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ABC1C" w14:textId="77777777" w:rsidR="00D952A8" w:rsidRPr="00130173" w:rsidRDefault="00D952A8" w:rsidP="00017ADC">
      <w:pPr>
        <w:spacing w:line="240" w:lineRule="auto"/>
        <w:jc w:val="center"/>
        <w:rPr>
          <w:rFonts w:ascii="Tahoma" w:hAnsi="Tahoma" w:cs="Tahoma"/>
          <w:b/>
          <w:bCs/>
          <w:sz w:val="28"/>
          <w:szCs w:val="28"/>
          <w:u w:val="single"/>
        </w:rPr>
      </w:pPr>
      <w:r w:rsidRPr="00130173">
        <w:rPr>
          <w:rFonts w:ascii="Tahoma" w:hAnsi="Tahoma" w:cs="Tahoma"/>
          <w:b/>
          <w:bCs/>
          <w:sz w:val="28"/>
          <w:szCs w:val="28"/>
          <w:u w:val="single"/>
        </w:rPr>
        <w:t>REPUBLIC OF KENYA</w:t>
      </w:r>
    </w:p>
    <w:p w14:paraId="4754EF64" w14:textId="7A6F99B6" w:rsidR="00017ADC" w:rsidRDefault="00D952A8" w:rsidP="00017ADC">
      <w:pPr>
        <w:spacing w:line="240" w:lineRule="auto"/>
        <w:jc w:val="center"/>
        <w:rPr>
          <w:rFonts w:ascii="Tahoma" w:hAnsi="Tahoma" w:cs="Tahoma"/>
          <w:b/>
          <w:bCs/>
          <w:sz w:val="28"/>
          <w:szCs w:val="28"/>
          <w:u w:val="single"/>
        </w:rPr>
      </w:pPr>
      <w:r w:rsidRPr="00130173">
        <w:rPr>
          <w:rFonts w:ascii="Tahoma" w:hAnsi="Tahoma" w:cs="Tahoma"/>
          <w:b/>
          <w:bCs/>
          <w:sz w:val="28"/>
          <w:szCs w:val="28"/>
          <w:u w:val="single"/>
        </w:rPr>
        <w:t>IN THE EMPLOYMENT &amp; LABOUR RELATIONS COURT</w:t>
      </w:r>
    </w:p>
    <w:p w14:paraId="1E4F4CD9" w14:textId="587CD06E" w:rsidR="00D952A8" w:rsidRPr="00130173" w:rsidRDefault="00D952A8" w:rsidP="00017ADC">
      <w:pPr>
        <w:spacing w:line="240" w:lineRule="auto"/>
        <w:jc w:val="center"/>
        <w:rPr>
          <w:rFonts w:ascii="Tahoma" w:hAnsi="Tahoma" w:cs="Tahoma"/>
          <w:b/>
          <w:bCs/>
          <w:sz w:val="28"/>
          <w:szCs w:val="28"/>
          <w:u w:val="single"/>
        </w:rPr>
      </w:pPr>
      <w:r w:rsidRPr="00130173">
        <w:rPr>
          <w:rFonts w:ascii="Tahoma" w:hAnsi="Tahoma" w:cs="Tahoma"/>
          <w:b/>
          <w:bCs/>
          <w:sz w:val="28"/>
          <w:szCs w:val="28"/>
          <w:u w:val="single"/>
        </w:rPr>
        <w:t>AT NAIROBI</w:t>
      </w:r>
    </w:p>
    <w:p w14:paraId="716B12F2" w14:textId="5706E3C3" w:rsidR="002E13BA" w:rsidRPr="00234A04" w:rsidRDefault="002E13BA" w:rsidP="00017ADC">
      <w:pPr>
        <w:spacing w:line="240" w:lineRule="auto"/>
        <w:jc w:val="center"/>
        <w:rPr>
          <w:rFonts w:ascii="Tahoma" w:hAnsi="Tahoma" w:cs="Tahoma"/>
          <w:b/>
          <w:bCs/>
          <w:sz w:val="28"/>
          <w:szCs w:val="28"/>
          <w:u w:val="single"/>
        </w:rPr>
      </w:pPr>
      <w:r w:rsidRPr="00234A04">
        <w:rPr>
          <w:rFonts w:ascii="Tahoma" w:hAnsi="Tahoma" w:cs="Tahoma"/>
          <w:b/>
          <w:bCs/>
          <w:sz w:val="28"/>
          <w:szCs w:val="28"/>
          <w:u w:val="single"/>
        </w:rPr>
        <w:t>ELRC PETITION NO.  E</w:t>
      </w:r>
      <w:r>
        <w:rPr>
          <w:rFonts w:ascii="Tahoma" w:hAnsi="Tahoma" w:cs="Tahoma"/>
          <w:b/>
          <w:bCs/>
          <w:sz w:val="28"/>
          <w:szCs w:val="28"/>
          <w:u w:val="single"/>
        </w:rPr>
        <w:t>1</w:t>
      </w:r>
      <w:r w:rsidR="00BB0970">
        <w:rPr>
          <w:rFonts w:ascii="Tahoma" w:hAnsi="Tahoma" w:cs="Tahoma"/>
          <w:b/>
          <w:bCs/>
          <w:sz w:val="28"/>
          <w:szCs w:val="28"/>
          <w:u w:val="single"/>
        </w:rPr>
        <w:t>4</w:t>
      </w:r>
      <w:r w:rsidR="008A5976">
        <w:rPr>
          <w:rFonts w:ascii="Tahoma" w:hAnsi="Tahoma" w:cs="Tahoma"/>
          <w:b/>
          <w:bCs/>
          <w:sz w:val="28"/>
          <w:szCs w:val="28"/>
          <w:u w:val="single"/>
        </w:rPr>
        <w:t>4</w:t>
      </w:r>
      <w:r>
        <w:rPr>
          <w:rFonts w:ascii="Tahoma" w:hAnsi="Tahoma" w:cs="Tahoma"/>
          <w:b/>
          <w:bCs/>
          <w:sz w:val="28"/>
          <w:szCs w:val="28"/>
          <w:u w:val="single"/>
        </w:rPr>
        <w:t xml:space="preserve"> </w:t>
      </w:r>
      <w:r w:rsidRPr="00234A04">
        <w:rPr>
          <w:rFonts w:ascii="Tahoma" w:hAnsi="Tahoma" w:cs="Tahoma"/>
          <w:b/>
          <w:bCs/>
          <w:sz w:val="28"/>
          <w:szCs w:val="28"/>
          <w:u w:val="single"/>
        </w:rPr>
        <w:t>OF 202</w:t>
      </w:r>
      <w:r w:rsidR="0067116C">
        <w:rPr>
          <w:rFonts w:ascii="Tahoma" w:hAnsi="Tahoma" w:cs="Tahoma"/>
          <w:b/>
          <w:bCs/>
          <w:sz w:val="28"/>
          <w:szCs w:val="28"/>
          <w:u w:val="single"/>
        </w:rPr>
        <w:t>5</w:t>
      </w:r>
    </w:p>
    <w:p w14:paraId="33C2B76A" w14:textId="0BBDEFA5" w:rsidR="002E13BA" w:rsidRDefault="002E13BA" w:rsidP="00017ADC">
      <w:pPr>
        <w:spacing w:after="0" w:line="240" w:lineRule="auto"/>
        <w:jc w:val="center"/>
        <w:rPr>
          <w:rFonts w:ascii="Tahoma" w:hAnsi="Tahoma" w:cs="Tahoma"/>
          <w:b/>
          <w:i/>
          <w:sz w:val="28"/>
          <w:szCs w:val="28"/>
        </w:rPr>
      </w:pPr>
      <w:r w:rsidRPr="00234A04">
        <w:rPr>
          <w:rFonts w:ascii="Tahoma" w:hAnsi="Tahoma" w:cs="Tahoma"/>
          <w:b/>
          <w:i/>
          <w:sz w:val="28"/>
          <w:szCs w:val="28"/>
        </w:rPr>
        <w:t>(Before Hon. Lady Justice H</w:t>
      </w:r>
      <w:r>
        <w:rPr>
          <w:rFonts w:ascii="Tahoma" w:hAnsi="Tahoma" w:cs="Tahoma"/>
          <w:b/>
          <w:i/>
          <w:sz w:val="28"/>
          <w:szCs w:val="28"/>
        </w:rPr>
        <w:t>ellen</w:t>
      </w:r>
      <w:r w:rsidRPr="00234A04">
        <w:rPr>
          <w:rFonts w:ascii="Tahoma" w:hAnsi="Tahoma" w:cs="Tahoma"/>
          <w:b/>
          <w:i/>
          <w:sz w:val="28"/>
          <w:szCs w:val="28"/>
        </w:rPr>
        <w:t xml:space="preserve"> </w:t>
      </w:r>
      <w:proofErr w:type="spellStart"/>
      <w:r w:rsidRPr="00234A04">
        <w:rPr>
          <w:rFonts w:ascii="Tahoma" w:hAnsi="Tahoma" w:cs="Tahoma"/>
          <w:b/>
          <w:i/>
          <w:sz w:val="28"/>
          <w:szCs w:val="28"/>
        </w:rPr>
        <w:t>Wasilwa</w:t>
      </w:r>
      <w:proofErr w:type="spellEnd"/>
      <w:r w:rsidRPr="00234A04">
        <w:rPr>
          <w:rFonts w:ascii="Tahoma" w:hAnsi="Tahoma" w:cs="Tahoma"/>
          <w:b/>
          <w:i/>
          <w:sz w:val="28"/>
          <w:szCs w:val="28"/>
        </w:rPr>
        <w:t>, J)</w:t>
      </w:r>
    </w:p>
    <w:p w14:paraId="109F3A6D" w14:textId="77777777" w:rsidR="0067116C" w:rsidRDefault="0067116C" w:rsidP="00017ADC">
      <w:pPr>
        <w:spacing w:after="0" w:line="240" w:lineRule="auto"/>
        <w:jc w:val="center"/>
        <w:rPr>
          <w:rFonts w:ascii="Tahoma" w:hAnsi="Tahoma" w:cs="Tahoma"/>
          <w:b/>
          <w:i/>
          <w:sz w:val="28"/>
          <w:szCs w:val="28"/>
        </w:rPr>
      </w:pPr>
    </w:p>
    <w:p w14:paraId="50032DC1" w14:textId="77777777" w:rsidR="002E13BA" w:rsidRPr="00F33217" w:rsidRDefault="002E13BA" w:rsidP="003E6719">
      <w:pPr>
        <w:spacing w:after="0" w:line="240" w:lineRule="auto"/>
        <w:jc w:val="both"/>
        <w:rPr>
          <w:rFonts w:ascii="Tahoma" w:hAnsi="Tahoma" w:cs="Tahoma"/>
          <w:b/>
          <w:i/>
          <w:sz w:val="28"/>
          <w:szCs w:val="28"/>
        </w:rPr>
      </w:pPr>
    </w:p>
    <w:p w14:paraId="3667E611" w14:textId="3810CFF4" w:rsidR="00EB598C" w:rsidRPr="00EB598C" w:rsidRDefault="00BB0970" w:rsidP="003E6719">
      <w:pPr>
        <w:spacing w:line="240" w:lineRule="auto"/>
        <w:jc w:val="both"/>
        <w:rPr>
          <w:rFonts w:ascii="Tahoma" w:eastAsia="Calibri" w:hAnsi="Tahoma" w:cs="Tahoma"/>
          <w:b/>
          <w:sz w:val="28"/>
          <w:szCs w:val="28"/>
        </w:rPr>
      </w:pPr>
      <w:r w:rsidRPr="00BB0970">
        <w:rPr>
          <w:rFonts w:ascii="Tahoma" w:eastAsia="Calibri" w:hAnsi="Tahoma" w:cs="Tahoma"/>
          <w:b/>
          <w:sz w:val="28"/>
          <w:szCs w:val="28"/>
        </w:rPr>
        <w:t>PATRICK MWONGERA MUGAMBI......</w:t>
      </w:r>
      <w:r w:rsidR="00EB598C">
        <w:rPr>
          <w:rFonts w:ascii="Tahoma" w:eastAsia="Calibri" w:hAnsi="Tahoma" w:cs="Tahoma"/>
          <w:b/>
          <w:sz w:val="28"/>
          <w:szCs w:val="28"/>
        </w:rPr>
        <w:t>………….……PETITIONER</w:t>
      </w:r>
    </w:p>
    <w:p w14:paraId="6D69C4BF" w14:textId="62993E9F" w:rsidR="002E13BA" w:rsidRPr="00257199" w:rsidRDefault="002E13BA" w:rsidP="00017ADC">
      <w:pPr>
        <w:spacing w:line="240" w:lineRule="auto"/>
        <w:jc w:val="center"/>
        <w:rPr>
          <w:rFonts w:ascii="Tahoma" w:eastAsia="Calibri" w:hAnsi="Tahoma" w:cs="Tahoma"/>
          <w:b/>
          <w:sz w:val="28"/>
          <w:szCs w:val="28"/>
        </w:rPr>
      </w:pPr>
      <w:r w:rsidRPr="00257199">
        <w:rPr>
          <w:rFonts w:ascii="Tahoma" w:eastAsia="Calibri" w:hAnsi="Tahoma" w:cs="Tahoma"/>
          <w:b/>
          <w:sz w:val="28"/>
          <w:szCs w:val="28"/>
        </w:rPr>
        <w:t>VS</w:t>
      </w:r>
    </w:p>
    <w:p w14:paraId="5DB55020" w14:textId="303313C8" w:rsidR="00372037" w:rsidRPr="0067116C" w:rsidRDefault="0067116C" w:rsidP="003E6719">
      <w:pPr>
        <w:spacing w:line="240" w:lineRule="auto"/>
        <w:jc w:val="both"/>
        <w:rPr>
          <w:rFonts w:ascii="Tahoma" w:eastAsia="Calibri" w:hAnsi="Tahoma" w:cs="Tahoma"/>
          <w:b/>
          <w:sz w:val="28"/>
          <w:szCs w:val="28"/>
        </w:rPr>
      </w:pPr>
      <w:r w:rsidRPr="0067116C">
        <w:rPr>
          <w:rFonts w:ascii="Tahoma" w:eastAsia="Calibri" w:hAnsi="Tahoma" w:cs="Tahoma"/>
          <w:b/>
          <w:sz w:val="28"/>
          <w:szCs w:val="28"/>
        </w:rPr>
        <w:t>KENYA REVENUE AUTHORITY</w:t>
      </w:r>
      <w:r w:rsidR="002E13BA" w:rsidRPr="00257199">
        <w:rPr>
          <w:rFonts w:ascii="Tahoma" w:eastAsia="Calibri" w:hAnsi="Tahoma" w:cs="Tahoma"/>
          <w:b/>
          <w:sz w:val="28"/>
          <w:szCs w:val="28"/>
        </w:rPr>
        <w:t>…</w:t>
      </w:r>
      <w:r w:rsidR="002E13BA">
        <w:rPr>
          <w:rFonts w:ascii="Tahoma" w:eastAsia="Calibri" w:hAnsi="Tahoma" w:cs="Tahoma"/>
          <w:b/>
          <w:sz w:val="28"/>
          <w:szCs w:val="28"/>
        </w:rPr>
        <w:t>…………</w:t>
      </w:r>
      <w:r>
        <w:rPr>
          <w:rFonts w:ascii="Tahoma" w:eastAsia="Calibri" w:hAnsi="Tahoma" w:cs="Tahoma"/>
          <w:b/>
          <w:sz w:val="28"/>
          <w:szCs w:val="28"/>
        </w:rPr>
        <w:t>.……………</w:t>
      </w:r>
      <w:r w:rsidR="002E13BA" w:rsidRPr="00257199">
        <w:rPr>
          <w:rFonts w:ascii="Tahoma" w:eastAsia="Calibri" w:hAnsi="Tahoma" w:cs="Tahoma"/>
          <w:b/>
          <w:sz w:val="28"/>
          <w:szCs w:val="28"/>
        </w:rPr>
        <w:t>RESPONDENT</w:t>
      </w:r>
    </w:p>
    <w:p w14:paraId="0BC2FF52" w14:textId="77777777" w:rsidR="00372037" w:rsidRPr="00372037" w:rsidRDefault="00372037" w:rsidP="003E6719">
      <w:pPr>
        <w:jc w:val="both"/>
        <w:rPr>
          <w:rFonts w:ascii="Tahoma" w:hAnsi="Tahoma" w:cs="Tahoma"/>
          <w:b/>
          <w:sz w:val="28"/>
          <w:szCs w:val="28"/>
        </w:rPr>
      </w:pPr>
    </w:p>
    <w:p w14:paraId="78916A7D" w14:textId="0DB435AC" w:rsidR="008A5976" w:rsidRPr="003D00CD" w:rsidRDefault="00964E24" w:rsidP="00017ADC">
      <w:pPr>
        <w:jc w:val="center"/>
        <w:rPr>
          <w:rFonts w:ascii="Tahoma" w:hAnsi="Tahoma" w:cs="Tahoma"/>
          <w:b/>
          <w:bCs/>
          <w:sz w:val="28"/>
          <w:szCs w:val="28"/>
          <w:u w:val="single"/>
        </w:rPr>
      </w:pPr>
      <w:r w:rsidRPr="00130173">
        <w:rPr>
          <w:rFonts w:ascii="Tahoma" w:hAnsi="Tahoma" w:cs="Tahoma"/>
          <w:b/>
          <w:bCs/>
          <w:sz w:val="28"/>
          <w:szCs w:val="28"/>
          <w:u w:val="single"/>
        </w:rPr>
        <w:t>JUDGMENT</w:t>
      </w:r>
    </w:p>
    <w:p w14:paraId="74EF7728" w14:textId="6E73FD26" w:rsidR="004365A7" w:rsidRPr="00EB598C" w:rsidRDefault="004365A7" w:rsidP="003E6719">
      <w:pPr>
        <w:pStyle w:val="ListParagraph"/>
        <w:numPr>
          <w:ilvl w:val="0"/>
          <w:numId w:val="1"/>
        </w:numPr>
        <w:spacing w:line="360" w:lineRule="auto"/>
        <w:jc w:val="both"/>
        <w:rPr>
          <w:rFonts w:ascii="Tahoma" w:hAnsi="Tahoma" w:cs="Tahoma"/>
          <w:bCs/>
          <w:sz w:val="28"/>
          <w:szCs w:val="28"/>
          <w:lang w:val="en-US"/>
        </w:rPr>
      </w:pPr>
      <w:r w:rsidRPr="00130173">
        <w:rPr>
          <w:rFonts w:ascii="Tahoma" w:hAnsi="Tahoma" w:cs="Tahoma"/>
          <w:bCs/>
          <w:sz w:val="28"/>
          <w:szCs w:val="28"/>
        </w:rPr>
        <w:t xml:space="preserve">By a Petition dated </w:t>
      </w:r>
      <w:r w:rsidR="00BB0970">
        <w:rPr>
          <w:rFonts w:ascii="Tahoma" w:hAnsi="Tahoma" w:cs="Tahoma"/>
          <w:bCs/>
          <w:sz w:val="28"/>
          <w:szCs w:val="28"/>
        </w:rPr>
        <w:t>21</w:t>
      </w:r>
      <w:r w:rsidR="00BB0970" w:rsidRPr="00BB0970">
        <w:rPr>
          <w:rFonts w:ascii="Tahoma" w:hAnsi="Tahoma" w:cs="Tahoma"/>
          <w:bCs/>
          <w:sz w:val="28"/>
          <w:szCs w:val="28"/>
          <w:vertAlign w:val="superscript"/>
        </w:rPr>
        <w:t>st</w:t>
      </w:r>
      <w:r w:rsidR="00BB0970">
        <w:rPr>
          <w:rFonts w:ascii="Tahoma" w:hAnsi="Tahoma" w:cs="Tahoma"/>
          <w:bCs/>
          <w:sz w:val="28"/>
          <w:szCs w:val="28"/>
        </w:rPr>
        <w:t xml:space="preserve"> July</w:t>
      </w:r>
      <w:r w:rsidR="006E3B71">
        <w:rPr>
          <w:rFonts w:ascii="Tahoma" w:hAnsi="Tahoma" w:cs="Tahoma"/>
          <w:bCs/>
          <w:sz w:val="28"/>
          <w:szCs w:val="28"/>
        </w:rPr>
        <w:t xml:space="preserve"> 202</w:t>
      </w:r>
      <w:r w:rsidR="0067116C">
        <w:rPr>
          <w:rFonts w:ascii="Tahoma" w:hAnsi="Tahoma" w:cs="Tahoma"/>
          <w:bCs/>
          <w:sz w:val="28"/>
          <w:szCs w:val="28"/>
        </w:rPr>
        <w:t>5</w:t>
      </w:r>
      <w:r w:rsidR="005F3651" w:rsidRPr="00130173">
        <w:rPr>
          <w:rFonts w:ascii="Tahoma" w:hAnsi="Tahoma" w:cs="Tahoma"/>
          <w:bCs/>
          <w:sz w:val="28"/>
          <w:szCs w:val="28"/>
        </w:rPr>
        <w:t>, the</w:t>
      </w:r>
      <w:r w:rsidR="00EB598C" w:rsidRPr="00EB598C">
        <w:rPr>
          <w:rFonts w:ascii="GlyphLessFont" w:hAnsi="GlyphLessFont" w:cs="GlyphLessFont"/>
          <w:kern w:val="0"/>
          <w:lang w:val="en-US"/>
          <w14:ligatures w14:val="none"/>
        </w:rPr>
        <w:t xml:space="preserve"> </w:t>
      </w:r>
      <w:r w:rsidR="00EB598C">
        <w:rPr>
          <w:rFonts w:ascii="Tahoma" w:hAnsi="Tahoma" w:cs="Tahoma"/>
          <w:bCs/>
          <w:sz w:val="28"/>
          <w:szCs w:val="28"/>
          <w:lang w:val="en-US"/>
        </w:rPr>
        <w:t>Petitioner prayed</w:t>
      </w:r>
      <w:r w:rsidR="00EB598C" w:rsidRPr="00EB598C">
        <w:rPr>
          <w:rFonts w:ascii="Tahoma" w:hAnsi="Tahoma" w:cs="Tahoma"/>
          <w:bCs/>
          <w:sz w:val="28"/>
          <w:szCs w:val="28"/>
          <w:lang w:val="en-US"/>
        </w:rPr>
        <w:t xml:space="preserve"> for</w:t>
      </w:r>
      <w:r w:rsidR="00EB598C">
        <w:rPr>
          <w:rFonts w:ascii="Tahoma" w:hAnsi="Tahoma" w:cs="Tahoma"/>
          <w:bCs/>
          <w:sz w:val="28"/>
          <w:szCs w:val="28"/>
          <w:lang w:val="en-US"/>
        </w:rPr>
        <w:t>: -</w:t>
      </w:r>
      <w:r w:rsidRPr="00EB598C">
        <w:rPr>
          <w:rFonts w:ascii="Tahoma" w:hAnsi="Tahoma" w:cs="Tahoma"/>
          <w:bCs/>
          <w:sz w:val="28"/>
          <w:szCs w:val="28"/>
        </w:rPr>
        <w:t xml:space="preserve"> </w:t>
      </w:r>
    </w:p>
    <w:p w14:paraId="1FA477AE" w14:textId="22568826" w:rsidR="00BB0970" w:rsidRPr="00BB0970" w:rsidRDefault="006E3B71" w:rsidP="003E6719">
      <w:pPr>
        <w:pStyle w:val="ListParagraph"/>
        <w:numPr>
          <w:ilvl w:val="0"/>
          <w:numId w:val="19"/>
        </w:numPr>
        <w:spacing w:line="360" w:lineRule="auto"/>
        <w:jc w:val="both"/>
        <w:rPr>
          <w:rFonts w:ascii="Tahoma" w:hAnsi="Tahoma" w:cs="Tahoma"/>
          <w:bCs/>
          <w:i/>
          <w:sz w:val="28"/>
          <w:szCs w:val="28"/>
          <w:lang w:val="en-US"/>
        </w:rPr>
      </w:pPr>
      <w:r w:rsidRPr="006E3B71">
        <w:rPr>
          <w:rFonts w:ascii="Tahoma" w:hAnsi="Tahoma" w:cs="Tahoma"/>
          <w:bCs/>
          <w:i/>
          <w:sz w:val="28"/>
          <w:szCs w:val="28"/>
        </w:rPr>
        <w:t>A</w:t>
      </w:r>
      <w:r w:rsidR="002E13BA" w:rsidRPr="002E13BA">
        <w:rPr>
          <w:rFonts w:ascii="GlyphLessFont" w:hAnsi="GlyphLessFont" w:cs="GlyphLessFont"/>
          <w:kern w:val="0"/>
          <w:lang w:val="en-US"/>
          <w14:ligatures w14:val="none"/>
        </w:rPr>
        <w:t xml:space="preserve"> </w:t>
      </w:r>
      <w:r w:rsidR="00BB0970" w:rsidRPr="00BB0970">
        <w:rPr>
          <w:rFonts w:ascii="Tahoma" w:hAnsi="Tahoma" w:cs="Tahoma"/>
          <w:bCs/>
          <w:i/>
          <w:sz w:val="28"/>
          <w:szCs w:val="28"/>
          <w:lang w:val="en-US"/>
        </w:rPr>
        <w:t xml:space="preserve">Declaration that the </w:t>
      </w:r>
      <w:proofErr w:type="gramStart"/>
      <w:r w:rsidR="00BB0970" w:rsidRPr="00BB0970">
        <w:rPr>
          <w:rFonts w:ascii="Tahoma" w:hAnsi="Tahoma" w:cs="Tahoma"/>
          <w:bCs/>
          <w:i/>
          <w:sz w:val="28"/>
          <w:szCs w:val="28"/>
          <w:lang w:val="en-US"/>
        </w:rPr>
        <w:t>Petitioner’s Fundamental Rights and Freedoms</w:t>
      </w:r>
      <w:r w:rsidR="00BB0970">
        <w:rPr>
          <w:rFonts w:ascii="Tahoma" w:hAnsi="Tahoma" w:cs="Tahoma"/>
          <w:bCs/>
          <w:i/>
          <w:sz w:val="28"/>
          <w:szCs w:val="28"/>
          <w:lang w:val="en-US"/>
        </w:rPr>
        <w:t xml:space="preserve"> </w:t>
      </w:r>
      <w:r w:rsidR="00BB0970" w:rsidRPr="00BB0970">
        <w:rPr>
          <w:rFonts w:ascii="Tahoma" w:hAnsi="Tahoma" w:cs="Tahoma"/>
          <w:bCs/>
          <w:i/>
          <w:sz w:val="28"/>
          <w:szCs w:val="28"/>
          <w:lang w:val="en-US"/>
        </w:rPr>
        <w:t>have been violated by the Respondent</w:t>
      </w:r>
      <w:proofErr w:type="gramEnd"/>
      <w:r w:rsidR="00BB0970" w:rsidRPr="00BB0970">
        <w:rPr>
          <w:rFonts w:ascii="Tahoma" w:hAnsi="Tahoma" w:cs="Tahoma"/>
          <w:bCs/>
          <w:i/>
          <w:sz w:val="28"/>
          <w:szCs w:val="28"/>
          <w:lang w:val="en-US"/>
        </w:rPr>
        <w:t>.</w:t>
      </w:r>
    </w:p>
    <w:p w14:paraId="5E120332" w14:textId="164DFD90" w:rsidR="00BB0970" w:rsidRPr="00BB0970" w:rsidRDefault="00BB0970" w:rsidP="003E6719">
      <w:pPr>
        <w:pStyle w:val="ListParagraph"/>
        <w:numPr>
          <w:ilvl w:val="0"/>
          <w:numId w:val="19"/>
        </w:numPr>
        <w:spacing w:line="360" w:lineRule="auto"/>
        <w:jc w:val="both"/>
        <w:rPr>
          <w:rFonts w:ascii="Tahoma" w:hAnsi="Tahoma" w:cs="Tahoma"/>
          <w:bCs/>
          <w:i/>
          <w:sz w:val="28"/>
          <w:szCs w:val="28"/>
          <w:lang w:val="en-US"/>
        </w:rPr>
      </w:pPr>
      <w:r w:rsidRPr="00BB0970">
        <w:rPr>
          <w:rFonts w:ascii="Tahoma" w:hAnsi="Tahoma" w:cs="Tahoma"/>
          <w:bCs/>
          <w:i/>
          <w:sz w:val="28"/>
          <w:szCs w:val="28"/>
          <w:lang w:val="en-US"/>
        </w:rPr>
        <w:t>A Declaration to the effect that the Respondent dismissed the</w:t>
      </w:r>
      <w:r>
        <w:rPr>
          <w:rFonts w:ascii="Tahoma" w:hAnsi="Tahoma" w:cs="Tahoma"/>
          <w:bCs/>
          <w:i/>
          <w:sz w:val="28"/>
          <w:szCs w:val="28"/>
          <w:lang w:val="en-US"/>
        </w:rPr>
        <w:t xml:space="preserve"> </w:t>
      </w:r>
      <w:r w:rsidRPr="00BB0970">
        <w:rPr>
          <w:rFonts w:ascii="Tahoma" w:hAnsi="Tahoma" w:cs="Tahoma"/>
          <w:bCs/>
          <w:i/>
          <w:sz w:val="28"/>
          <w:szCs w:val="28"/>
          <w:lang w:val="en-US"/>
        </w:rPr>
        <w:t>Petitioner’s employment unfairly.</w:t>
      </w:r>
    </w:p>
    <w:p w14:paraId="69FFC451" w14:textId="2CCAEFFF" w:rsidR="00BB0970" w:rsidRPr="00BB0970" w:rsidRDefault="00BB0970" w:rsidP="003E6719">
      <w:pPr>
        <w:pStyle w:val="ListParagraph"/>
        <w:numPr>
          <w:ilvl w:val="0"/>
          <w:numId w:val="19"/>
        </w:numPr>
        <w:spacing w:line="360" w:lineRule="auto"/>
        <w:jc w:val="both"/>
        <w:rPr>
          <w:rFonts w:ascii="Tahoma" w:hAnsi="Tahoma" w:cs="Tahoma"/>
          <w:bCs/>
          <w:i/>
          <w:sz w:val="28"/>
          <w:szCs w:val="28"/>
          <w:lang w:val="en-US"/>
        </w:rPr>
      </w:pPr>
      <w:r w:rsidRPr="00BB0970">
        <w:rPr>
          <w:rFonts w:ascii="Tahoma" w:hAnsi="Tahoma" w:cs="Tahoma"/>
          <w:bCs/>
          <w:i/>
          <w:sz w:val="28"/>
          <w:szCs w:val="28"/>
          <w:lang w:val="en-US"/>
        </w:rPr>
        <w:t>A Declaration that the Respondent discriminated against the Petitioner</w:t>
      </w:r>
      <w:r>
        <w:rPr>
          <w:rFonts w:ascii="Tahoma" w:hAnsi="Tahoma" w:cs="Tahoma"/>
          <w:bCs/>
          <w:i/>
          <w:sz w:val="28"/>
          <w:szCs w:val="28"/>
          <w:lang w:val="en-US"/>
        </w:rPr>
        <w:t xml:space="preserve"> </w:t>
      </w:r>
      <w:r w:rsidRPr="00BB0970">
        <w:rPr>
          <w:rFonts w:ascii="Tahoma" w:hAnsi="Tahoma" w:cs="Tahoma"/>
          <w:bCs/>
          <w:i/>
          <w:sz w:val="28"/>
          <w:szCs w:val="28"/>
          <w:lang w:val="en-US"/>
        </w:rPr>
        <w:t>Exemplary damages for lost opportunity as per the attached Appendix</w:t>
      </w:r>
      <w:r>
        <w:rPr>
          <w:rFonts w:ascii="Tahoma" w:hAnsi="Tahoma" w:cs="Tahoma"/>
          <w:bCs/>
          <w:i/>
          <w:sz w:val="28"/>
          <w:szCs w:val="28"/>
          <w:lang w:val="en-US"/>
        </w:rPr>
        <w:t xml:space="preserve"> </w:t>
      </w:r>
      <w:r w:rsidRPr="00BB0970">
        <w:rPr>
          <w:rFonts w:ascii="Tahoma" w:hAnsi="Tahoma" w:cs="Tahoma"/>
          <w:bCs/>
          <w:i/>
          <w:sz w:val="28"/>
          <w:szCs w:val="28"/>
          <w:lang w:val="en-US"/>
        </w:rPr>
        <w:t>A.</w:t>
      </w:r>
    </w:p>
    <w:p w14:paraId="141B3B15" w14:textId="0065D219" w:rsidR="00BB0970" w:rsidRPr="00BB0970" w:rsidRDefault="00BB0970" w:rsidP="003E6719">
      <w:pPr>
        <w:pStyle w:val="ListParagraph"/>
        <w:numPr>
          <w:ilvl w:val="0"/>
          <w:numId w:val="19"/>
        </w:numPr>
        <w:spacing w:line="360" w:lineRule="auto"/>
        <w:jc w:val="both"/>
        <w:rPr>
          <w:rFonts w:ascii="Tahoma" w:hAnsi="Tahoma" w:cs="Tahoma"/>
          <w:bCs/>
          <w:i/>
          <w:sz w:val="28"/>
          <w:szCs w:val="28"/>
          <w:lang w:val="en-US"/>
        </w:rPr>
      </w:pPr>
      <w:r w:rsidRPr="00BB0970">
        <w:rPr>
          <w:rFonts w:ascii="Tahoma" w:hAnsi="Tahoma" w:cs="Tahoma"/>
          <w:bCs/>
          <w:i/>
          <w:sz w:val="28"/>
          <w:szCs w:val="28"/>
          <w:lang w:val="en-US"/>
        </w:rPr>
        <w:t>Aggravated Damages.</w:t>
      </w:r>
    </w:p>
    <w:p w14:paraId="73B65E6E" w14:textId="5D39AEFF" w:rsidR="00BB0970" w:rsidRPr="00BB0970" w:rsidRDefault="00BB0970" w:rsidP="003E6719">
      <w:pPr>
        <w:pStyle w:val="ListParagraph"/>
        <w:numPr>
          <w:ilvl w:val="0"/>
          <w:numId w:val="19"/>
        </w:numPr>
        <w:spacing w:line="360" w:lineRule="auto"/>
        <w:jc w:val="both"/>
        <w:rPr>
          <w:rFonts w:ascii="Tahoma" w:hAnsi="Tahoma" w:cs="Tahoma"/>
          <w:bCs/>
          <w:i/>
          <w:sz w:val="28"/>
          <w:szCs w:val="28"/>
          <w:lang w:val="en-US"/>
        </w:rPr>
      </w:pPr>
      <w:r w:rsidRPr="00BB0970">
        <w:rPr>
          <w:rFonts w:ascii="Tahoma" w:hAnsi="Tahoma" w:cs="Tahoma"/>
          <w:bCs/>
          <w:i/>
          <w:sz w:val="28"/>
          <w:szCs w:val="28"/>
          <w:lang w:val="en-US"/>
        </w:rPr>
        <w:t>General Damages for Constitutional breaches and violations.</w:t>
      </w:r>
    </w:p>
    <w:p w14:paraId="744B5C7D" w14:textId="7D1648B1" w:rsidR="00BB0970" w:rsidRPr="00BB0970" w:rsidRDefault="00BB0970" w:rsidP="003E6719">
      <w:pPr>
        <w:pStyle w:val="ListParagraph"/>
        <w:numPr>
          <w:ilvl w:val="0"/>
          <w:numId w:val="19"/>
        </w:numPr>
        <w:spacing w:line="360" w:lineRule="auto"/>
        <w:jc w:val="both"/>
        <w:rPr>
          <w:rFonts w:ascii="Tahoma" w:hAnsi="Tahoma" w:cs="Tahoma"/>
          <w:bCs/>
          <w:i/>
          <w:sz w:val="28"/>
          <w:szCs w:val="28"/>
          <w:lang w:val="en-US"/>
        </w:rPr>
      </w:pPr>
      <w:r w:rsidRPr="00BB0970">
        <w:rPr>
          <w:rFonts w:ascii="Tahoma" w:hAnsi="Tahoma" w:cs="Tahoma"/>
          <w:bCs/>
          <w:i/>
          <w:sz w:val="28"/>
          <w:szCs w:val="28"/>
          <w:lang w:val="en-US"/>
        </w:rPr>
        <w:t>Costs of, and incidentals to, these proceedings be borne by the</w:t>
      </w:r>
      <w:r>
        <w:rPr>
          <w:rFonts w:ascii="Tahoma" w:hAnsi="Tahoma" w:cs="Tahoma"/>
          <w:bCs/>
          <w:i/>
          <w:sz w:val="28"/>
          <w:szCs w:val="28"/>
          <w:lang w:val="en-US"/>
        </w:rPr>
        <w:t xml:space="preserve"> </w:t>
      </w:r>
      <w:r w:rsidRPr="00BB0970">
        <w:rPr>
          <w:rFonts w:ascii="Tahoma" w:hAnsi="Tahoma" w:cs="Tahoma"/>
          <w:bCs/>
          <w:i/>
          <w:sz w:val="28"/>
          <w:szCs w:val="28"/>
          <w:lang w:val="en-US"/>
        </w:rPr>
        <w:t>Respondent.</w:t>
      </w:r>
    </w:p>
    <w:p w14:paraId="77ACBFD7" w14:textId="5AEFB984" w:rsidR="00EB598C" w:rsidRPr="00EB598C" w:rsidRDefault="00BB0970" w:rsidP="003E6719">
      <w:pPr>
        <w:pStyle w:val="ListParagraph"/>
        <w:numPr>
          <w:ilvl w:val="0"/>
          <w:numId w:val="19"/>
        </w:numPr>
        <w:spacing w:line="360" w:lineRule="auto"/>
        <w:jc w:val="both"/>
        <w:rPr>
          <w:rFonts w:ascii="Tahoma" w:hAnsi="Tahoma" w:cs="Tahoma"/>
          <w:bCs/>
          <w:i/>
          <w:sz w:val="28"/>
          <w:szCs w:val="28"/>
          <w:lang w:val="en-US"/>
        </w:rPr>
      </w:pPr>
      <w:r w:rsidRPr="00BB0970">
        <w:rPr>
          <w:rFonts w:ascii="Tahoma" w:hAnsi="Tahoma" w:cs="Tahoma"/>
          <w:bCs/>
          <w:i/>
          <w:sz w:val="28"/>
          <w:szCs w:val="28"/>
          <w:lang w:val="en-US"/>
        </w:rPr>
        <w:t xml:space="preserve">Any other relief that this </w:t>
      </w:r>
      <w:proofErr w:type="spellStart"/>
      <w:r w:rsidRPr="00BB0970">
        <w:rPr>
          <w:rFonts w:ascii="Tahoma" w:hAnsi="Tahoma" w:cs="Tahoma"/>
          <w:bCs/>
          <w:i/>
          <w:sz w:val="28"/>
          <w:szCs w:val="28"/>
          <w:lang w:val="en-US"/>
        </w:rPr>
        <w:t>Honourable</w:t>
      </w:r>
      <w:proofErr w:type="spellEnd"/>
      <w:r w:rsidRPr="00BB0970">
        <w:rPr>
          <w:rFonts w:ascii="Tahoma" w:hAnsi="Tahoma" w:cs="Tahoma"/>
          <w:bCs/>
          <w:i/>
          <w:sz w:val="28"/>
          <w:szCs w:val="28"/>
          <w:lang w:val="en-US"/>
        </w:rPr>
        <w:t xml:space="preserve"> Court may deem just to grant.</w:t>
      </w:r>
    </w:p>
    <w:p w14:paraId="3A2E85A8" w14:textId="77777777" w:rsidR="003D00CD" w:rsidRDefault="003D00CD" w:rsidP="003E6719">
      <w:pPr>
        <w:spacing w:line="360" w:lineRule="auto"/>
        <w:jc w:val="both"/>
        <w:rPr>
          <w:rFonts w:ascii="Tahoma" w:hAnsi="Tahoma" w:cs="Tahoma"/>
          <w:b/>
          <w:bCs/>
          <w:sz w:val="28"/>
          <w:szCs w:val="28"/>
          <w:u w:val="single"/>
        </w:rPr>
      </w:pPr>
    </w:p>
    <w:p w14:paraId="33C4B619" w14:textId="77777777" w:rsidR="003E6719" w:rsidRDefault="003E6719" w:rsidP="003E6719">
      <w:pPr>
        <w:spacing w:line="360" w:lineRule="auto"/>
        <w:ind w:firstLine="720"/>
        <w:jc w:val="both"/>
        <w:rPr>
          <w:rFonts w:ascii="Tahoma" w:hAnsi="Tahoma" w:cs="Tahoma"/>
          <w:b/>
          <w:bCs/>
          <w:sz w:val="28"/>
          <w:szCs w:val="28"/>
          <w:u w:val="single"/>
        </w:rPr>
      </w:pPr>
    </w:p>
    <w:p w14:paraId="6E446966" w14:textId="656D78EB" w:rsidR="004365A7" w:rsidRPr="00130173" w:rsidRDefault="004365A7" w:rsidP="003E6719">
      <w:pPr>
        <w:spacing w:line="360" w:lineRule="auto"/>
        <w:ind w:firstLine="720"/>
        <w:jc w:val="both"/>
        <w:rPr>
          <w:rFonts w:ascii="Tahoma" w:hAnsi="Tahoma" w:cs="Tahoma"/>
          <w:b/>
          <w:bCs/>
          <w:sz w:val="28"/>
          <w:szCs w:val="28"/>
          <w:u w:val="single"/>
        </w:rPr>
      </w:pPr>
      <w:r w:rsidRPr="00130173">
        <w:rPr>
          <w:rFonts w:ascii="Tahoma" w:hAnsi="Tahoma" w:cs="Tahoma"/>
          <w:b/>
          <w:bCs/>
          <w:sz w:val="28"/>
          <w:szCs w:val="28"/>
          <w:u w:val="single"/>
        </w:rPr>
        <w:t>Petitioner</w:t>
      </w:r>
      <w:r w:rsidR="00BB0970">
        <w:rPr>
          <w:rFonts w:ascii="Tahoma" w:hAnsi="Tahoma" w:cs="Tahoma"/>
          <w:b/>
          <w:bCs/>
          <w:sz w:val="28"/>
          <w:szCs w:val="28"/>
          <w:u w:val="single"/>
        </w:rPr>
        <w:t>’</w:t>
      </w:r>
      <w:r w:rsidRPr="00130173">
        <w:rPr>
          <w:rFonts w:ascii="Tahoma" w:hAnsi="Tahoma" w:cs="Tahoma"/>
          <w:b/>
          <w:bCs/>
          <w:sz w:val="28"/>
          <w:szCs w:val="28"/>
          <w:u w:val="single"/>
        </w:rPr>
        <w:t>s Case</w:t>
      </w:r>
    </w:p>
    <w:p w14:paraId="7C4FC74A" w14:textId="77777777" w:rsidR="00DA674E"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The Petitioner avers that he </w:t>
      </w:r>
      <w:proofErr w:type="gramStart"/>
      <w:r w:rsidRPr="00BA1EBF">
        <w:rPr>
          <w:rFonts w:ascii="Tahoma" w:hAnsi="Tahoma" w:cs="Tahoma"/>
          <w:bCs/>
          <w:sz w:val="28"/>
          <w:szCs w:val="28"/>
        </w:rPr>
        <w:t>was employed by the Respondent Authority on 3</w:t>
      </w:r>
      <w:r w:rsidRPr="00DA674E">
        <w:rPr>
          <w:rFonts w:ascii="Tahoma" w:hAnsi="Tahoma" w:cs="Tahoma"/>
          <w:bCs/>
          <w:sz w:val="28"/>
          <w:szCs w:val="28"/>
          <w:vertAlign w:val="superscript"/>
        </w:rPr>
        <w:t>r</w:t>
      </w:r>
      <w:r w:rsidR="00DA674E" w:rsidRPr="00DA674E">
        <w:rPr>
          <w:rFonts w:ascii="Tahoma" w:hAnsi="Tahoma" w:cs="Tahoma"/>
          <w:bCs/>
          <w:sz w:val="28"/>
          <w:szCs w:val="28"/>
          <w:vertAlign w:val="superscript"/>
        </w:rPr>
        <w:t>d</w:t>
      </w:r>
      <w:r w:rsidRPr="00BA1EBF">
        <w:rPr>
          <w:rFonts w:ascii="Tahoma" w:hAnsi="Tahoma" w:cs="Tahoma"/>
          <w:bCs/>
          <w:sz w:val="28"/>
          <w:szCs w:val="28"/>
        </w:rPr>
        <w:t xml:space="preserve"> October 2006 as a Security Assistant and served the Respondent continuously for over 18 years</w:t>
      </w:r>
      <w:proofErr w:type="gramEnd"/>
      <w:r w:rsidRPr="00BA1EBF">
        <w:rPr>
          <w:rFonts w:ascii="Tahoma" w:hAnsi="Tahoma" w:cs="Tahoma"/>
          <w:bCs/>
          <w:sz w:val="28"/>
          <w:szCs w:val="28"/>
        </w:rPr>
        <w:t xml:space="preserve">. </w:t>
      </w:r>
    </w:p>
    <w:p w14:paraId="003E925E" w14:textId="77777777" w:rsidR="00DA674E" w:rsidRDefault="00DA674E" w:rsidP="003E6719">
      <w:pPr>
        <w:pStyle w:val="ListParagraph"/>
        <w:spacing w:line="360" w:lineRule="auto"/>
        <w:jc w:val="both"/>
        <w:rPr>
          <w:rFonts w:ascii="Tahoma" w:hAnsi="Tahoma" w:cs="Tahoma"/>
          <w:bCs/>
          <w:sz w:val="28"/>
          <w:szCs w:val="28"/>
        </w:rPr>
      </w:pPr>
    </w:p>
    <w:p w14:paraId="732F50EC" w14:textId="77777777" w:rsidR="00DA674E"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Through commitment, honesty and diligence, he rose through the ranks and, at the time of his termination, </w:t>
      </w:r>
      <w:r w:rsidR="00DA674E">
        <w:rPr>
          <w:rFonts w:ascii="Tahoma" w:hAnsi="Tahoma" w:cs="Tahoma"/>
          <w:bCs/>
          <w:sz w:val="28"/>
          <w:szCs w:val="28"/>
        </w:rPr>
        <w:t xml:space="preserve">he </w:t>
      </w:r>
      <w:r w:rsidRPr="00BA1EBF">
        <w:rPr>
          <w:rFonts w:ascii="Tahoma" w:hAnsi="Tahoma" w:cs="Tahoma"/>
          <w:bCs/>
          <w:sz w:val="28"/>
          <w:szCs w:val="28"/>
        </w:rPr>
        <w:t xml:space="preserve">held the position of Assistant Manager, Integrity Testing and Rapid Response. </w:t>
      </w:r>
    </w:p>
    <w:p w14:paraId="794063BE" w14:textId="77777777" w:rsidR="00DA674E" w:rsidRPr="00DA674E" w:rsidRDefault="00DA674E" w:rsidP="003E6719">
      <w:pPr>
        <w:pStyle w:val="ListParagraph"/>
        <w:jc w:val="both"/>
        <w:rPr>
          <w:rFonts w:ascii="Tahoma" w:hAnsi="Tahoma" w:cs="Tahoma"/>
          <w:bCs/>
          <w:sz w:val="28"/>
          <w:szCs w:val="28"/>
        </w:rPr>
      </w:pPr>
    </w:p>
    <w:p w14:paraId="03DD7BC8" w14:textId="5EBCEDCF" w:rsidR="00BA1EBF" w:rsidRPr="00BA1EBF" w:rsidRDefault="00DA674E"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w:t>
      </w:r>
      <w:r w:rsidR="00BA1EBF" w:rsidRPr="00BA1EBF">
        <w:rPr>
          <w:rFonts w:ascii="Tahoma" w:hAnsi="Tahoma" w:cs="Tahoma"/>
          <w:bCs/>
          <w:sz w:val="28"/>
          <w:szCs w:val="28"/>
        </w:rPr>
        <w:t xml:space="preserve"> Petitioner </w:t>
      </w:r>
      <w:r>
        <w:rPr>
          <w:rFonts w:ascii="Tahoma" w:hAnsi="Tahoma" w:cs="Tahoma"/>
          <w:bCs/>
          <w:sz w:val="28"/>
          <w:szCs w:val="28"/>
        </w:rPr>
        <w:t>avers</w:t>
      </w:r>
      <w:r w:rsidR="00BA1EBF" w:rsidRPr="00BA1EBF">
        <w:rPr>
          <w:rFonts w:ascii="Tahoma" w:hAnsi="Tahoma" w:cs="Tahoma"/>
          <w:bCs/>
          <w:sz w:val="28"/>
          <w:szCs w:val="28"/>
        </w:rPr>
        <w:t xml:space="preserve"> that </w:t>
      </w:r>
      <w:r>
        <w:rPr>
          <w:rFonts w:ascii="Tahoma" w:hAnsi="Tahoma" w:cs="Tahoma"/>
          <w:bCs/>
          <w:sz w:val="28"/>
          <w:szCs w:val="28"/>
        </w:rPr>
        <w:t>t</w:t>
      </w:r>
      <w:r w:rsidRPr="00DA674E">
        <w:rPr>
          <w:rFonts w:ascii="Tahoma" w:hAnsi="Tahoma" w:cs="Tahoma"/>
          <w:bCs/>
          <w:sz w:val="28"/>
          <w:szCs w:val="28"/>
        </w:rPr>
        <w:t>hroughout his employment</w:t>
      </w:r>
      <w:r>
        <w:rPr>
          <w:rFonts w:ascii="Tahoma" w:hAnsi="Tahoma" w:cs="Tahoma"/>
          <w:bCs/>
          <w:sz w:val="28"/>
          <w:szCs w:val="28"/>
        </w:rPr>
        <w:t>,</w:t>
      </w:r>
      <w:r w:rsidRPr="00DA674E">
        <w:rPr>
          <w:rFonts w:ascii="Tahoma" w:hAnsi="Tahoma" w:cs="Tahoma"/>
          <w:bCs/>
          <w:sz w:val="28"/>
          <w:szCs w:val="28"/>
        </w:rPr>
        <w:t xml:space="preserve"> </w:t>
      </w:r>
      <w:r w:rsidR="00BA1EBF" w:rsidRPr="00BA1EBF">
        <w:rPr>
          <w:rFonts w:ascii="Tahoma" w:hAnsi="Tahoma" w:cs="Tahoma"/>
          <w:bCs/>
          <w:sz w:val="28"/>
          <w:szCs w:val="28"/>
        </w:rPr>
        <w:t xml:space="preserve">he consistently received performance ratings of excellent or very good, later reflected as </w:t>
      </w:r>
      <w:r>
        <w:rPr>
          <w:rFonts w:ascii="Tahoma" w:hAnsi="Tahoma" w:cs="Tahoma"/>
          <w:bCs/>
          <w:sz w:val="28"/>
          <w:szCs w:val="28"/>
        </w:rPr>
        <w:t>o</w:t>
      </w:r>
      <w:r w:rsidR="00BA1EBF" w:rsidRPr="00BA1EBF">
        <w:rPr>
          <w:rFonts w:ascii="Tahoma" w:hAnsi="Tahoma" w:cs="Tahoma"/>
          <w:bCs/>
          <w:sz w:val="28"/>
          <w:szCs w:val="28"/>
        </w:rPr>
        <w:t xml:space="preserve">n </w:t>
      </w:r>
      <w:r>
        <w:rPr>
          <w:rFonts w:ascii="Tahoma" w:hAnsi="Tahoma" w:cs="Tahoma"/>
          <w:bCs/>
          <w:sz w:val="28"/>
          <w:szCs w:val="28"/>
        </w:rPr>
        <w:t>“</w:t>
      </w:r>
      <w:r w:rsidR="00BA1EBF" w:rsidRPr="00BA1EBF">
        <w:rPr>
          <w:rFonts w:ascii="Tahoma" w:hAnsi="Tahoma" w:cs="Tahoma"/>
          <w:bCs/>
          <w:sz w:val="28"/>
          <w:szCs w:val="28"/>
        </w:rPr>
        <w:t xml:space="preserve">Track” in the Respondent’s appraisal system, from his first year of service until </w:t>
      </w:r>
      <w:r>
        <w:rPr>
          <w:rFonts w:ascii="Tahoma" w:hAnsi="Tahoma" w:cs="Tahoma"/>
          <w:bCs/>
          <w:sz w:val="28"/>
          <w:szCs w:val="28"/>
        </w:rPr>
        <w:t>his</w:t>
      </w:r>
      <w:r w:rsidR="00BA1EBF" w:rsidRPr="00BA1EBF">
        <w:rPr>
          <w:rFonts w:ascii="Tahoma" w:hAnsi="Tahoma" w:cs="Tahoma"/>
          <w:bCs/>
          <w:sz w:val="28"/>
          <w:szCs w:val="28"/>
        </w:rPr>
        <w:t xml:space="preserve"> termination on 19</w:t>
      </w:r>
      <w:r w:rsidR="00BA1EBF" w:rsidRPr="00DA674E">
        <w:rPr>
          <w:rFonts w:ascii="Tahoma" w:hAnsi="Tahoma" w:cs="Tahoma"/>
          <w:bCs/>
          <w:sz w:val="28"/>
          <w:szCs w:val="28"/>
          <w:vertAlign w:val="superscript"/>
        </w:rPr>
        <w:t>th</w:t>
      </w:r>
      <w:r>
        <w:rPr>
          <w:rFonts w:ascii="Tahoma" w:hAnsi="Tahoma" w:cs="Tahoma"/>
          <w:bCs/>
          <w:sz w:val="28"/>
          <w:szCs w:val="28"/>
        </w:rPr>
        <w:t xml:space="preserve"> </w:t>
      </w:r>
      <w:r w:rsidR="00BA1EBF" w:rsidRPr="00BA1EBF">
        <w:rPr>
          <w:rFonts w:ascii="Tahoma" w:hAnsi="Tahoma" w:cs="Tahoma"/>
          <w:bCs/>
          <w:sz w:val="28"/>
          <w:szCs w:val="28"/>
        </w:rPr>
        <w:t>February 2025.</w:t>
      </w:r>
    </w:p>
    <w:p w14:paraId="62E256C9" w14:textId="77777777" w:rsidR="00BA1EBF" w:rsidRPr="00BA1EBF" w:rsidRDefault="00BA1EBF" w:rsidP="003E6719">
      <w:pPr>
        <w:pStyle w:val="ListParagraph"/>
        <w:spacing w:line="360" w:lineRule="auto"/>
        <w:jc w:val="both"/>
        <w:rPr>
          <w:rFonts w:ascii="Tahoma" w:hAnsi="Tahoma" w:cs="Tahoma"/>
          <w:bCs/>
          <w:sz w:val="28"/>
          <w:szCs w:val="28"/>
        </w:rPr>
      </w:pPr>
    </w:p>
    <w:p w14:paraId="74B56249" w14:textId="77777777" w:rsidR="00DA674E"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The Petitioner contends that his difficulties with the Respondent began on 8</w:t>
      </w:r>
      <w:r w:rsidRPr="00DA674E">
        <w:rPr>
          <w:rFonts w:ascii="Tahoma" w:hAnsi="Tahoma" w:cs="Tahoma"/>
          <w:bCs/>
          <w:sz w:val="28"/>
          <w:szCs w:val="28"/>
          <w:vertAlign w:val="superscript"/>
        </w:rPr>
        <w:t>th</w:t>
      </w:r>
      <w:r w:rsidR="00DA674E">
        <w:rPr>
          <w:rFonts w:ascii="Tahoma" w:hAnsi="Tahoma" w:cs="Tahoma"/>
          <w:bCs/>
          <w:sz w:val="28"/>
          <w:szCs w:val="28"/>
        </w:rPr>
        <w:t xml:space="preserve"> </w:t>
      </w:r>
      <w:r w:rsidRPr="00BA1EBF">
        <w:rPr>
          <w:rFonts w:ascii="Tahoma" w:hAnsi="Tahoma" w:cs="Tahoma"/>
          <w:bCs/>
          <w:sz w:val="28"/>
          <w:szCs w:val="28"/>
        </w:rPr>
        <w:t xml:space="preserve">January 2024, when the Respondent’s Chief Manager – Internal Affairs Investigations (IAI), </w:t>
      </w:r>
      <w:proofErr w:type="spellStart"/>
      <w:r w:rsidRPr="00BA1EBF">
        <w:rPr>
          <w:rFonts w:ascii="Tahoma" w:hAnsi="Tahoma" w:cs="Tahoma"/>
          <w:bCs/>
          <w:sz w:val="28"/>
          <w:szCs w:val="28"/>
        </w:rPr>
        <w:t>Dr.</w:t>
      </w:r>
      <w:proofErr w:type="spellEnd"/>
      <w:r w:rsidRPr="00BA1EBF">
        <w:rPr>
          <w:rFonts w:ascii="Tahoma" w:hAnsi="Tahoma" w:cs="Tahoma"/>
          <w:bCs/>
          <w:sz w:val="28"/>
          <w:szCs w:val="28"/>
        </w:rPr>
        <w:t xml:space="preserve"> Isaiah </w:t>
      </w:r>
      <w:proofErr w:type="spellStart"/>
      <w:r w:rsidRPr="00BA1EBF">
        <w:rPr>
          <w:rFonts w:ascii="Tahoma" w:hAnsi="Tahoma" w:cs="Tahoma"/>
          <w:bCs/>
          <w:sz w:val="28"/>
          <w:szCs w:val="28"/>
        </w:rPr>
        <w:t>Nyaga</w:t>
      </w:r>
      <w:proofErr w:type="spellEnd"/>
      <w:r w:rsidRPr="00BA1EBF">
        <w:rPr>
          <w:rFonts w:ascii="Tahoma" w:hAnsi="Tahoma" w:cs="Tahoma"/>
          <w:bCs/>
          <w:sz w:val="28"/>
          <w:szCs w:val="28"/>
        </w:rPr>
        <w:t>, through an email of the same date, reassigned him from Team “A” to Team “B”, requiring him to report on 16</w:t>
      </w:r>
      <w:r w:rsidRPr="00DA674E">
        <w:rPr>
          <w:rFonts w:ascii="Tahoma" w:hAnsi="Tahoma" w:cs="Tahoma"/>
          <w:bCs/>
          <w:sz w:val="28"/>
          <w:szCs w:val="28"/>
          <w:vertAlign w:val="superscript"/>
        </w:rPr>
        <w:t>th</w:t>
      </w:r>
      <w:r w:rsidR="00DA674E">
        <w:rPr>
          <w:rFonts w:ascii="Tahoma" w:hAnsi="Tahoma" w:cs="Tahoma"/>
          <w:bCs/>
          <w:sz w:val="28"/>
          <w:szCs w:val="28"/>
        </w:rPr>
        <w:t xml:space="preserve"> </w:t>
      </w:r>
      <w:r w:rsidRPr="00BA1EBF">
        <w:rPr>
          <w:rFonts w:ascii="Tahoma" w:hAnsi="Tahoma" w:cs="Tahoma"/>
          <w:bCs/>
          <w:sz w:val="28"/>
          <w:szCs w:val="28"/>
        </w:rPr>
        <w:t xml:space="preserve">January 2024. </w:t>
      </w:r>
    </w:p>
    <w:p w14:paraId="6D8874FD" w14:textId="77777777" w:rsidR="00DA674E" w:rsidRPr="00DA674E" w:rsidRDefault="00DA674E" w:rsidP="003E6719">
      <w:pPr>
        <w:pStyle w:val="ListParagraph"/>
        <w:jc w:val="both"/>
        <w:rPr>
          <w:rFonts w:ascii="Tahoma" w:hAnsi="Tahoma" w:cs="Tahoma"/>
          <w:bCs/>
          <w:sz w:val="28"/>
          <w:szCs w:val="28"/>
        </w:rPr>
      </w:pPr>
    </w:p>
    <w:p w14:paraId="20284087" w14:textId="32FA2A2E"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The Petitioner </w:t>
      </w:r>
      <w:r w:rsidR="00DA674E">
        <w:rPr>
          <w:rFonts w:ascii="Tahoma" w:hAnsi="Tahoma" w:cs="Tahoma"/>
          <w:bCs/>
          <w:sz w:val="28"/>
          <w:szCs w:val="28"/>
        </w:rPr>
        <w:t>avers</w:t>
      </w:r>
      <w:r w:rsidRPr="00BA1EBF">
        <w:rPr>
          <w:rFonts w:ascii="Tahoma" w:hAnsi="Tahoma" w:cs="Tahoma"/>
          <w:bCs/>
          <w:sz w:val="28"/>
          <w:szCs w:val="28"/>
        </w:rPr>
        <w:t xml:space="preserve"> that, as the reporting timeline for Team A had almost elapsed, he immediately responded to the said email expressing his inability to comply with the reassignment as directed.</w:t>
      </w:r>
    </w:p>
    <w:p w14:paraId="434036E9" w14:textId="77777777" w:rsidR="00BA1EBF" w:rsidRPr="00BA1EBF" w:rsidRDefault="00BA1EBF" w:rsidP="003E6719">
      <w:pPr>
        <w:pStyle w:val="ListParagraph"/>
        <w:spacing w:line="360" w:lineRule="auto"/>
        <w:jc w:val="both"/>
        <w:rPr>
          <w:rFonts w:ascii="Tahoma" w:hAnsi="Tahoma" w:cs="Tahoma"/>
          <w:bCs/>
          <w:sz w:val="28"/>
          <w:szCs w:val="28"/>
        </w:rPr>
      </w:pPr>
    </w:p>
    <w:p w14:paraId="11876782" w14:textId="38E27A44"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lastRenderedPageBreak/>
        <w:t>Upon resuming duty on 17</w:t>
      </w:r>
      <w:r w:rsidRPr="00DA674E">
        <w:rPr>
          <w:rFonts w:ascii="Tahoma" w:hAnsi="Tahoma" w:cs="Tahoma"/>
          <w:bCs/>
          <w:sz w:val="28"/>
          <w:szCs w:val="28"/>
          <w:vertAlign w:val="superscript"/>
        </w:rPr>
        <w:t>th</w:t>
      </w:r>
      <w:r w:rsidR="00DA674E">
        <w:rPr>
          <w:rFonts w:ascii="Tahoma" w:hAnsi="Tahoma" w:cs="Tahoma"/>
          <w:bCs/>
          <w:sz w:val="28"/>
          <w:szCs w:val="28"/>
        </w:rPr>
        <w:t xml:space="preserve"> </w:t>
      </w:r>
      <w:r w:rsidRPr="00BA1EBF">
        <w:rPr>
          <w:rFonts w:ascii="Tahoma" w:hAnsi="Tahoma" w:cs="Tahoma"/>
          <w:bCs/>
          <w:sz w:val="28"/>
          <w:szCs w:val="28"/>
        </w:rPr>
        <w:t>January 2024, the Petitioner wrote a grievance memo dated 18</w:t>
      </w:r>
      <w:r w:rsidRPr="00DA674E">
        <w:rPr>
          <w:rFonts w:ascii="Tahoma" w:hAnsi="Tahoma" w:cs="Tahoma"/>
          <w:bCs/>
          <w:sz w:val="28"/>
          <w:szCs w:val="28"/>
          <w:vertAlign w:val="superscript"/>
        </w:rPr>
        <w:t>th</w:t>
      </w:r>
      <w:r w:rsidR="00DA674E">
        <w:rPr>
          <w:rFonts w:ascii="Tahoma" w:hAnsi="Tahoma" w:cs="Tahoma"/>
          <w:bCs/>
          <w:sz w:val="28"/>
          <w:szCs w:val="28"/>
        </w:rPr>
        <w:t xml:space="preserve"> </w:t>
      </w:r>
      <w:r w:rsidRPr="00BA1EBF">
        <w:rPr>
          <w:rFonts w:ascii="Tahoma" w:hAnsi="Tahoma" w:cs="Tahoma"/>
          <w:bCs/>
          <w:sz w:val="28"/>
          <w:szCs w:val="28"/>
        </w:rPr>
        <w:t xml:space="preserve">January 2024, referenced “Rationalization of Staff”, addressed to </w:t>
      </w:r>
      <w:proofErr w:type="spellStart"/>
      <w:r w:rsidRPr="00BA1EBF">
        <w:rPr>
          <w:rFonts w:ascii="Tahoma" w:hAnsi="Tahoma" w:cs="Tahoma"/>
          <w:bCs/>
          <w:sz w:val="28"/>
          <w:szCs w:val="28"/>
        </w:rPr>
        <w:t>Dr.</w:t>
      </w:r>
      <w:proofErr w:type="spellEnd"/>
      <w:r w:rsidRPr="00BA1EBF">
        <w:rPr>
          <w:rFonts w:ascii="Tahoma" w:hAnsi="Tahoma" w:cs="Tahoma"/>
          <w:bCs/>
          <w:sz w:val="28"/>
          <w:szCs w:val="28"/>
        </w:rPr>
        <w:t xml:space="preserve"> Isaiah </w:t>
      </w:r>
      <w:proofErr w:type="spellStart"/>
      <w:r w:rsidRPr="00BA1EBF">
        <w:rPr>
          <w:rFonts w:ascii="Tahoma" w:hAnsi="Tahoma" w:cs="Tahoma"/>
          <w:bCs/>
          <w:sz w:val="28"/>
          <w:szCs w:val="28"/>
        </w:rPr>
        <w:t>Nyaga</w:t>
      </w:r>
      <w:proofErr w:type="spellEnd"/>
      <w:r w:rsidRPr="00BA1EBF">
        <w:rPr>
          <w:rFonts w:ascii="Tahoma" w:hAnsi="Tahoma" w:cs="Tahoma"/>
          <w:bCs/>
          <w:sz w:val="28"/>
          <w:szCs w:val="28"/>
        </w:rPr>
        <w:t>. In the memo, he raised concerns regarding his working conditions, relying on Section 18 of the Approved Human Resource Policies as read together with Section 25 of the Public Officer Ethics Act (POEA).</w:t>
      </w:r>
    </w:p>
    <w:p w14:paraId="129A980F" w14:textId="77777777" w:rsidR="00BA1EBF" w:rsidRPr="00BA1EBF" w:rsidRDefault="00BA1EBF" w:rsidP="003E6719">
      <w:pPr>
        <w:pStyle w:val="ListParagraph"/>
        <w:spacing w:line="360" w:lineRule="auto"/>
        <w:jc w:val="both"/>
        <w:rPr>
          <w:rFonts w:ascii="Tahoma" w:hAnsi="Tahoma" w:cs="Tahoma"/>
          <w:bCs/>
          <w:sz w:val="28"/>
          <w:szCs w:val="28"/>
        </w:rPr>
      </w:pPr>
    </w:p>
    <w:p w14:paraId="4FC822E8" w14:textId="6C033D7F"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The Petitioner avers that, a day after lodging the grievance, on 19</w:t>
      </w:r>
      <w:r w:rsidRPr="00DA674E">
        <w:rPr>
          <w:rFonts w:ascii="Tahoma" w:hAnsi="Tahoma" w:cs="Tahoma"/>
          <w:bCs/>
          <w:sz w:val="28"/>
          <w:szCs w:val="28"/>
          <w:vertAlign w:val="superscript"/>
        </w:rPr>
        <w:t>th</w:t>
      </w:r>
      <w:r w:rsidR="00DA674E">
        <w:rPr>
          <w:rFonts w:ascii="Tahoma" w:hAnsi="Tahoma" w:cs="Tahoma"/>
          <w:bCs/>
          <w:sz w:val="28"/>
          <w:szCs w:val="28"/>
        </w:rPr>
        <w:t xml:space="preserve"> </w:t>
      </w:r>
      <w:r w:rsidRPr="00BA1EBF">
        <w:rPr>
          <w:rFonts w:ascii="Tahoma" w:hAnsi="Tahoma" w:cs="Tahoma"/>
          <w:bCs/>
          <w:sz w:val="28"/>
          <w:szCs w:val="28"/>
        </w:rPr>
        <w:t xml:space="preserve">January 2024, an allegation of forgery arising from Investigation Report Inquiry No. KRA/IAD/146/2022 </w:t>
      </w:r>
      <w:proofErr w:type="gramStart"/>
      <w:r w:rsidRPr="00BA1EBF">
        <w:rPr>
          <w:rFonts w:ascii="Tahoma" w:hAnsi="Tahoma" w:cs="Tahoma"/>
          <w:bCs/>
          <w:sz w:val="28"/>
          <w:szCs w:val="28"/>
        </w:rPr>
        <w:t>was revived</w:t>
      </w:r>
      <w:proofErr w:type="gramEnd"/>
      <w:r w:rsidRPr="00BA1EBF">
        <w:rPr>
          <w:rFonts w:ascii="Tahoma" w:hAnsi="Tahoma" w:cs="Tahoma"/>
          <w:bCs/>
          <w:sz w:val="28"/>
          <w:szCs w:val="28"/>
        </w:rPr>
        <w:t xml:space="preserve"> in what he terms as a retaliatory act. He states that the said investigation </w:t>
      </w:r>
      <w:proofErr w:type="gramStart"/>
      <w:r w:rsidRPr="00BA1EBF">
        <w:rPr>
          <w:rFonts w:ascii="Tahoma" w:hAnsi="Tahoma" w:cs="Tahoma"/>
          <w:bCs/>
          <w:sz w:val="28"/>
          <w:szCs w:val="28"/>
        </w:rPr>
        <w:t>had been concluded</w:t>
      </w:r>
      <w:proofErr w:type="gramEnd"/>
      <w:r w:rsidRPr="00BA1EBF">
        <w:rPr>
          <w:rFonts w:ascii="Tahoma" w:hAnsi="Tahoma" w:cs="Tahoma"/>
          <w:bCs/>
          <w:sz w:val="28"/>
          <w:szCs w:val="28"/>
        </w:rPr>
        <w:t xml:space="preserve"> and its recommendations implemented in the year 2022, rendering the revival belated and malicious.</w:t>
      </w:r>
    </w:p>
    <w:p w14:paraId="4BF0059B" w14:textId="77777777" w:rsidR="00BA1EBF" w:rsidRPr="00BA1EBF" w:rsidRDefault="00BA1EBF" w:rsidP="003E6719">
      <w:pPr>
        <w:pStyle w:val="ListParagraph"/>
        <w:spacing w:line="360" w:lineRule="auto"/>
        <w:jc w:val="both"/>
        <w:rPr>
          <w:rFonts w:ascii="Tahoma" w:hAnsi="Tahoma" w:cs="Tahoma"/>
          <w:bCs/>
          <w:sz w:val="28"/>
          <w:szCs w:val="28"/>
        </w:rPr>
      </w:pPr>
    </w:p>
    <w:p w14:paraId="5213F7A7" w14:textId="75BC9551"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Subsequently, through a letter dated 1</w:t>
      </w:r>
      <w:r w:rsidRPr="00DA674E">
        <w:rPr>
          <w:rFonts w:ascii="Tahoma" w:hAnsi="Tahoma" w:cs="Tahoma"/>
          <w:bCs/>
          <w:sz w:val="28"/>
          <w:szCs w:val="28"/>
          <w:vertAlign w:val="superscript"/>
        </w:rPr>
        <w:t>st</w:t>
      </w:r>
      <w:r w:rsidR="00DA674E">
        <w:rPr>
          <w:rFonts w:ascii="Tahoma" w:hAnsi="Tahoma" w:cs="Tahoma"/>
          <w:bCs/>
          <w:sz w:val="28"/>
          <w:szCs w:val="28"/>
        </w:rPr>
        <w:t xml:space="preserve"> </w:t>
      </w:r>
      <w:r w:rsidRPr="00BA1EBF">
        <w:rPr>
          <w:rFonts w:ascii="Tahoma" w:hAnsi="Tahoma" w:cs="Tahoma"/>
          <w:bCs/>
          <w:sz w:val="28"/>
          <w:szCs w:val="28"/>
        </w:rPr>
        <w:t xml:space="preserve">March 2024, the Petitioner </w:t>
      </w:r>
      <w:proofErr w:type="gramStart"/>
      <w:r w:rsidRPr="00BA1EBF">
        <w:rPr>
          <w:rFonts w:ascii="Tahoma" w:hAnsi="Tahoma" w:cs="Tahoma"/>
          <w:bCs/>
          <w:sz w:val="28"/>
          <w:szCs w:val="28"/>
        </w:rPr>
        <w:t>was transferred</w:t>
      </w:r>
      <w:proofErr w:type="gramEnd"/>
      <w:r w:rsidRPr="00BA1EBF">
        <w:rPr>
          <w:rFonts w:ascii="Tahoma" w:hAnsi="Tahoma" w:cs="Tahoma"/>
          <w:bCs/>
          <w:sz w:val="28"/>
          <w:szCs w:val="28"/>
        </w:rPr>
        <w:t xml:space="preserve"> from the Internal Affairs Investigation Unit (IAI), Nairobi, where he served as Assistant Manager, Integrity Testing and Rapid Response, to the Intelligence Management Division, Central and Northern Region Office in </w:t>
      </w:r>
      <w:proofErr w:type="spellStart"/>
      <w:r w:rsidRPr="00BA1EBF">
        <w:rPr>
          <w:rFonts w:ascii="Tahoma" w:hAnsi="Tahoma" w:cs="Tahoma"/>
          <w:bCs/>
          <w:sz w:val="28"/>
          <w:szCs w:val="28"/>
        </w:rPr>
        <w:t>Isiolo</w:t>
      </w:r>
      <w:proofErr w:type="spellEnd"/>
      <w:r w:rsidRPr="00BA1EBF">
        <w:rPr>
          <w:rFonts w:ascii="Tahoma" w:hAnsi="Tahoma" w:cs="Tahoma"/>
          <w:bCs/>
          <w:sz w:val="28"/>
          <w:szCs w:val="28"/>
        </w:rPr>
        <w:t>, a designated hardship area, with effect from 18</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 xml:space="preserve">March 2024. He reported to </w:t>
      </w:r>
      <w:proofErr w:type="spellStart"/>
      <w:r w:rsidRPr="00BA1EBF">
        <w:rPr>
          <w:rFonts w:ascii="Tahoma" w:hAnsi="Tahoma" w:cs="Tahoma"/>
          <w:bCs/>
          <w:sz w:val="28"/>
          <w:szCs w:val="28"/>
        </w:rPr>
        <w:t>Isiolo</w:t>
      </w:r>
      <w:proofErr w:type="spellEnd"/>
      <w:r w:rsidRPr="00BA1EBF">
        <w:rPr>
          <w:rFonts w:ascii="Tahoma" w:hAnsi="Tahoma" w:cs="Tahoma"/>
          <w:bCs/>
          <w:sz w:val="28"/>
          <w:szCs w:val="28"/>
        </w:rPr>
        <w:t xml:space="preserve"> on 26</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March 2024. The Petitioner avers that he had served in the IAI Unit for a period of eight (8) years, initially as a Supervisor and later as an Assistant Manager, and that the transfer was punitive, malicious, arbitrary and unrelated to his conduct or performance.</w:t>
      </w:r>
    </w:p>
    <w:p w14:paraId="6310B488" w14:textId="77777777" w:rsidR="00BA1EBF" w:rsidRPr="00BA1EBF" w:rsidRDefault="00BA1EBF" w:rsidP="003E6719">
      <w:pPr>
        <w:pStyle w:val="ListParagraph"/>
        <w:spacing w:line="360" w:lineRule="auto"/>
        <w:jc w:val="both"/>
        <w:rPr>
          <w:rFonts w:ascii="Tahoma" w:hAnsi="Tahoma" w:cs="Tahoma"/>
          <w:bCs/>
          <w:sz w:val="28"/>
          <w:szCs w:val="28"/>
        </w:rPr>
      </w:pPr>
    </w:p>
    <w:p w14:paraId="12EAB0B5" w14:textId="0567FC35"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Barely fourteen (14) days after reporting to </w:t>
      </w:r>
      <w:proofErr w:type="spellStart"/>
      <w:r w:rsidRPr="00BA1EBF">
        <w:rPr>
          <w:rFonts w:ascii="Tahoma" w:hAnsi="Tahoma" w:cs="Tahoma"/>
          <w:bCs/>
          <w:sz w:val="28"/>
          <w:szCs w:val="28"/>
        </w:rPr>
        <w:t>Isiolo</w:t>
      </w:r>
      <w:proofErr w:type="spellEnd"/>
      <w:r w:rsidRPr="00BA1EBF">
        <w:rPr>
          <w:rFonts w:ascii="Tahoma" w:hAnsi="Tahoma" w:cs="Tahoma"/>
          <w:bCs/>
          <w:sz w:val="28"/>
          <w:szCs w:val="28"/>
        </w:rPr>
        <w:t xml:space="preserve">, </w:t>
      </w:r>
      <w:proofErr w:type="gramStart"/>
      <w:r w:rsidRPr="00BA1EBF">
        <w:rPr>
          <w:rFonts w:ascii="Tahoma" w:hAnsi="Tahoma" w:cs="Tahoma"/>
          <w:bCs/>
          <w:sz w:val="28"/>
          <w:szCs w:val="28"/>
        </w:rPr>
        <w:t>the Petitioner was</w:t>
      </w:r>
      <w:proofErr w:type="gramEnd"/>
      <w:r w:rsidRPr="00BA1EBF">
        <w:rPr>
          <w:rFonts w:ascii="Tahoma" w:hAnsi="Tahoma" w:cs="Tahoma"/>
          <w:bCs/>
          <w:sz w:val="28"/>
          <w:szCs w:val="28"/>
        </w:rPr>
        <w:t xml:space="preserve"> interdicted on 19</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 xml:space="preserve">April 2024, pending investigations into </w:t>
      </w:r>
      <w:r w:rsidRPr="00BA1EBF">
        <w:rPr>
          <w:rFonts w:ascii="Tahoma" w:hAnsi="Tahoma" w:cs="Tahoma"/>
          <w:bCs/>
          <w:sz w:val="28"/>
          <w:szCs w:val="28"/>
        </w:rPr>
        <w:lastRenderedPageBreak/>
        <w:t xml:space="preserve">alleged breaches of the Respondent’s Code of Conduct, the particulars of which were not specified. He states that after the lapse of three months without any communication on the progress or nature of the investigations, he sought clarification. In response, the Respondent’s Deputy Commissioner – Human Resource, Ms. Beatrice </w:t>
      </w:r>
      <w:proofErr w:type="spellStart"/>
      <w:r w:rsidRPr="00BA1EBF">
        <w:rPr>
          <w:rFonts w:ascii="Tahoma" w:hAnsi="Tahoma" w:cs="Tahoma"/>
          <w:bCs/>
          <w:sz w:val="28"/>
          <w:szCs w:val="28"/>
        </w:rPr>
        <w:t>Odundo</w:t>
      </w:r>
      <w:proofErr w:type="spellEnd"/>
      <w:r w:rsidRPr="00BA1EBF">
        <w:rPr>
          <w:rFonts w:ascii="Tahoma" w:hAnsi="Tahoma" w:cs="Tahoma"/>
          <w:bCs/>
          <w:sz w:val="28"/>
          <w:szCs w:val="28"/>
        </w:rPr>
        <w:t xml:space="preserve">, confirmed that the interdiction constituted a disciplinary action rather than a preventive or administrative measure, rendering the interdiction </w:t>
      </w:r>
      <w:proofErr w:type="spellStart"/>
      <w:r w:rsidRPr="00BA1EBF">
        <w:rPr>
          <w:rFonts w:ascii="Tahoma" w:hAnsi="Tahoma" w:cs="Tahoma"/>
          <w:bCs/>
          <w:sz w:val="28"/>
          <w:szCs w:val="28"/>
        </w:rPr>
        <w:t>unprocedural</w:t>
      </w:r>
      <w:proofErr w:type="spellEnd"/>
      <w:r w:rsidRPr="00BA1EBF">
        <w:rPr>
          <w:rFonts w:ascii="Tahoma" w:hAnsi="Tahoma" w:cs="Tahoma"/>
          <w:bCs/>
          <w:sz w:val="28"/>
          <w:szCs w:val="28"/>
        </w:rPr>
        <w:t xml:space="preserve"> and unlawful.</w:t>
      </w:r>
    </w:p>
    <w:p w14:paraId="5089C76D" w14:textId="77777777" w:rsidR="00BA1EBF" w:rsidRPr="00BA1EBF" w:rsidRDefault="00BA1EBF" w:rsidP="003E6719">
      <w:pPr>
        <w:pStyle w:val="ListParagraph"/>
        <w:spacing w:line="360" w:lineRule="auto"/>
        <w:jc w:val="both"/>
        <w:rPr>
          <w:rFonts w:ascii="Tahoma" w:hAnsi="Tahoma" w:cs="Tahoma"/>
          <w:bCs/>
          <w:sz w:val="28"/>
          <w:szCs w:val="28"/>
        </w:rPr>
      </w:pPr>
    </w:p>
    <w:p w14:paraId="50B478DD" w14:textId="08107A5D"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On 22</w:t>
      </w:r>
      <w:r w:rsidRPr="002755AE">
        <w:rPr>
          <w:rFonts w:ascii="Tahoma" w:hAnsi="Tahoma" w:cs="Tahoma"/>
          <w:bCs/>
          <w:sz w:val="28"/>
          <w:szCs w:val="28"/>
          <w:vertAlign w:val="superscript"/>
        </w:rPr>
        <w:t>nd</w:t>
      </w:r>
      <w:r w:rsidR="002755AE">
        <w:rPr>
          <w:rFonts w:ascii="Tahoma" w:hAnsi="Tahoma" w:cs="Tahoma"/>
          <w:bCs/>
          <w:sz w:val="28"/>
          <w:szCs w:val="28"/>
        </w:rPr>
        <w:t xml:space="preserve"> </w:t>
      </w:r>
      <w:r w:rsidRPr="00BA1EBF">
        <w:rPr>
          <w:rFonts w:ascii="Tahoma" w:hAnsi="Tahoma" w:cs="Tahoma"/>
          <w:bCs/>
          <w:sz w:val="28"/>
          <w:szCs w:val="28"/>
        </w:rPr>
        <w:t xml:space="preserve">August 2024, the Petitioner </w:t>
      </w:r>
      <w:proofErr w:type="gramStart"/>
      <w:r w:rsidRPr="00BA1EBF">
        <w:rPr>
          <w:rFonts w:ascii="Tahoma" w:hAnsi="Tahoma" w:cs="Tahoma"/>
          <w:bCs/>
          <w:sz w:val="28"/>
          <w:szCs w:val="28"/>
        </w:rPr>
        <w:t>was invited</w:t>
      </w:r>
      <w:proofErr w:type="gramEnd"/>
      <w:r w:rsidRPr="00BA1EBF">
        <w:rPr>
          <w:rFonts w:ascii="Tahoma" w:hAnsi="Tahoma" w:cs="Tahoma"/>
          <w:bCs/>
          <w:sz w:val="28"/>
          <w:szCs w:val="28"/>
        </w:rPr>
        <w:t xml:space="preserve"> by the Respondent’s Human Resource Division for what was presented as an interview to evaluate IAI operations. The Petitioner avers that the session instead turned into an interrogation over various allegations including forgery, soliciting and receiving bribes to exonerate culpable staff, leakage of information and insubordination.</w:t>
      </w:r>
    </w:p>
    <w:p w14:paraId="368D8F13" w14:textId="77777777" w:rsidR="00BA1EBF" w:rsidRPr="00BA1EBF" w:rsidRDefault="00BA1EBF" w:rsidP="003E6719">
      <w:pPr>
        <w:pStyle w:val="ListParagraph"/>
        <w:spacing w:line="360" w:lineRule="auto"/>
        <w:jc w:val="both"/>
        <w:rPr>
          <w:rFonts w:ascii="Tahoma" w:hAnsi="Tahoma" w:cs="Tahoma"/>
          <w:bCs/>
          <w:sz w:val="28"/>
          <w:szCs w:val="28"/>
        </w:rPr>
      </w:pPr>
    </w:p>
    <w:p w14:paraId="6FB6AF1B" w14:textId="77777777"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The Petitioner further avers that prior to this </w:t>
      </w:r>
      <w:proofErr w:type="gramStart"/>
      <w:r w:rsidRPr="00BA1EBF">
        <w:rPr>
          <w:rFonts w:ascii="Tahoma" w:hAnsi="Tahoma" w:cs="Tahoma"/>
          <w:bCs/>
          <w:sz w:val="28"/>
          <w:szCs w:val="28"/>
        </w:rPr>
        <w:t>interrogation,</w:t>
      </w:r>
      <w:proofErr w:type="gramEnd"/>
      <w:r w:rsidRPr="00BA1EBF">
        <w:rPr>
          <w:rFonts w:ascii="Tahoma" w:hAnsi="Tahoma" w:cs="Tahoma"/>
          <w:bCs/>
          <w:sz w:val="28"/>
          <w:szCs w:val="28"/>
        </w:rPr>
        <w:t xml:space="preserve"> there existed another investigation conducted by a body referred to as a “Task Force”, in which he was a subject. The Task Force, among other things, recommended his transfer, interdiction and further investigation. However, the Petitioner states that he </w:t>
      </w:r>
      <w:proofErr w:type="gramStart"/>
      <w:r w:rsidRPr="00BA1EBF">
        <w:rPr>
          <w:rFonts w:ascii="Tahoma" w:hAnsi="Tahoma" w:cs="Tahoma"/>
          <w:bCs/>
          <w:sz w:val="28"/>
          <w:szCs w:val="28"/>
        </w:rPr>
        <w:t>was never called, notified or afforded a hearing before the said Task Force</w:t>
      </w:r>
      <w:proofErr w:type="gramEnd"/>
      <w:r w:rsidRPr="00BA1EBF">
        <w:rPr>
          <w:rFonts w:ascii="Tahoma" w:hAnsi="Tahoma" w:cs="Tahoma"/>
          <w:bCs/>
          <w:sz w:val="28"/>
          <w:szCs w:val="28"/>
        </w:rPr>
        <w:t>.</w:t>
      </w:r>
    </w:p>
    <w:p w14:paraId="4E688B87" w14:textId="77777777" w:rsidR="00BA1EBF" w:rsidRPr="00BA1EBF" w:rsidRDefault="00BA1EBF" w:rsidP="003E6719">
      <w:pPr>
        <w:pStyle w:val="ListParagraph"/>
        <w:spacing w:line="360" w:lineRule="auto"/>
        <w:jc w:val="both"/>
        <w:rPr>
          <w:rFonts w:ascii="Tahoma" w:hAnsi="Tahoma" w:cs="Tahoma"/>
          <w:bCs/>
          <w:sz w:val="28"/>
          <w:szCs w:val="28"/>
        </w:rPr>
      </w:pPr>
    </w:p>
    <w:p w14:paraId="1BBDA977" w14:textId="17C44EB8"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Ahead of his disciplinary hearing scheduled for 28</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 xml:space="preserve">November 2024, the Petitioner requested to </w:t>
      </w:r>
      <w:proofErr w:type="gramStart"/>
      <w:r w:rsidRPr="00BA1EBF">
        <w:rPr>
          <w:rFonts w:ascii="Tahoma" w:hAnsi="Tahoma" w:cs="Tahoma"/>
          <w:bCs/>
          <w:sz w:val="28"/>
          <w:szCs w:val="28"/>
        </w:rPr>
        <w:t>be furnished</w:t>
      </w:r>
      <w:proofErr w:type="gramEnd"/>
      <w:r w:rsidRPr="00BA1EBF">
        <w:rPr>
          <w:rFonts w:ascii="Tahoma" w:hAnsi="Tahoma" w:cs="Tahoma"/>
          <w:bCs/>
          <w:sz w:val="28"/>
          <w:szCs w:val="28"/>
        </w:rPr>
        <w:t xml:space="preserve"> with the Task Force Report Reference No. KRA/5/1002/IMD/1/777/24 dated 7</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 xml:space="preserve">March 2024, </w:t>
      </w:r>
      <w:proofErr w:type="gramStart"/>
      <w:r w:rsidRPr="00BA1EBF">
        <w:rPr>
          <w:rFonts w:ascii="Tahoma" w:hAnsi="Tahoma" w:cs="Tahoma"/>
          <w:bCs/>
          <w:sz w:val="28"/>
          <w:szCs w:val="28"/>
        </w:rPr>
        <w:t>in order to adequately prepare</w:t>
      </w:r>
      <w:proofErr w:type="gramEnd"/>
      <w:r w:rsidRPr="00BA1EBF">
        <w:rPr>
          <w:rFonts w:ascii="Tahoma" w:hAnsi="Tahoma" w:cs="Tahoma"/>
          <w:bCs/>
          <w:sz w:val="28"/>
          <w:szCs w:val="28"/>
        </w:rPr>
        <w:t xml:space="preserve"> his defence. The Respondent declined </w:t>
      </w:r>
      <w:r w:rsidRPr="00BA1EBF">
        <w:rPr>
          <w:rFonts w:ascii="Tahoma" w:hAnsi="Tahoma" w:cs="Tahoma"/>
          <w:bCs/>
          <w:sz w:val="28"/>
          <w:szCs w:val="28"/>
        </w:rPr>
        <w:lastRenderedPageBreak/>
        <w:t>to supply the report, thereby denying him access to information that adversely affected him.</w:t>
      </w:r>
    </w:p>
    <w:p w14:paraId="561AF187" w14:textId="3B854B15" w:rsidR="00BA1EBF" w:rsidRPr="00BA1EBF" w:rsidRDefault="00BA1EBF" w:rsidP="003E6719">
      <w:pPr>
        <w:pStyle w:val="ListParagraph"/>
        <w:spacing w:line="360" w:lineRule="auto"/>
        <w:jc w:val="both"/>
        <w:rPr>
          <w:rFonts w:ascii="Tahoma" w:hAnsi="Tahoma" w:cs="Tahoma"/>
          <w:bCs/>
          <w:sz w:val="28"/>
          <w:szCs w:val="28"/>
        </w:rPr>
      </w:pPr>
    </w:p>
    <w:p w14:paraId="62B0A3D4" w14:textId="7D65E7ED"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The disciplinary hearing of 28</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 xml:space="preserve">November 2024 was chaired by Ms. Beatrice </w:t>
      </w:r>
      <w:proofErr w:type="spellStart"/>
      <w:r w:rsidRPr="00BA1EBF">
        <w:rPr>
          <w:rFonts w:ascii="Tahoma" w:hAnsi="Tahoma" w:cs="Tahoma"/>
          <w:bCs/>
          <w:sz w:val="28"/>
          <w:szCs w:val="28"/>
        </w:rPr>
        <w:t>Odundo</w:t>
      </w:r>
      <w:proofErr w:type="spellEnd"/>
      <w:r w:rsidRPr="00BA1EBF">
        <w:rPr>
          <w:rFonts w:ascii="Tahoma" w:hAnsi="Tahoma" w:cs="Tahoma"/>
          <w:bCs/>
          <w:sz w:val="28"/>
          <w:szCs w:val="28"/>
        </w:rPr>
        <w:t>, the Respondent’s Chief Manager</w:t>
      </w:r>
      <w:r w:rsidR="002755AE">
        <w:rPr>
          <w:rFonts w:ascii="Tahoma" w:hAnsi="Tahoma" w:cs="Tahoma"/>
          <w:bCs/>
          <w:sz w:val="28"/>
          <w:szCs w:val="28"/>
        </w:rPr>
        <w:t xml:space="preserve">, </w:t>
      </w:r>
      <w:proofErr w:type="gramStart"/>
      <w:r w:rsidRPr="00BA1EBF">
        <w:rPr>
          <w:rFonts w:ascii="Tahoma" w:hAnsi="Tahoma" w:cs="Tahoma"/>
          <w:bCs/>
          <w:sz w:val="28"/>
          <w:szCs w:val="28"/>
        </w:rPr>
        <w:t>Employee</w:t>
      </w:r>
      <w:proofErr w:type="gramEnd"/>
      <w:r w:rsidRPr="00BA1EBF">
        <w:rPr>
          <w:rFonts w:ascii="Tahoma" w:hAnsi="Tahoma" w:cs="Tahoma"/>
          <w:bCs/>
          <w:sz w:val="28"/>
          <w:szCs w:val="28"/>
        </w:rPr>
        <w:t xml:space="preserve"> Relations. The Petitioner contends that the disciplinary process was procedurally unfair, lacked impartiality and was merely a public relations exercise intended to sanitize a predetermined decision to terminate his employment.</w:t>
      </w:r>
    </w:p>
    <w:p w14:paraId="2D89E96A" w14:textId="77777777" w:rsidR="00BA1EBF" w:rsidRPr="00BA1EBF" w:rsidRDefault="00BA1EBF" w:rsidP="003E6719">
      <w:pPr>
        <w:pStyle w:val="ListParagraph"/>
        <w:spacing w:line="360" w:lineRule="auto"/>
        <w:jc w:val="both"/>
        <w:rPr>
          <w:rFonts w:ascii="Tahoma" w:hAnsi="Tahoma" w:cs="Tahoma"/>
          <w:bCs/>
          <w:sz w:val="28"/>
          <w:szCs w:val="28"/>
        </w:rPr>
      </w:pPr>
    </w:p>
    <w:p w14:paraId="1ECC427B" w14:textId="77777777"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He further avers that the charges against him </w:t>
      </w:r>
      <w:proofErr w:type="gramStart"/>
      <w:r w:rsidRPr="00BA1EBF">
        <w:rPr>
          <w:rFonts w:ascii="Tahoma" w:hAnsi="Tahoma" w:cs="Tahoma"/>
          <w:bCs/>
          <w:sz w:val="28"/>
          <w:szCs w:val="28"/>
        </w:rPr>
        <w:t>were fundamentally flawed</w:t>
      </w:r>
      <w:proofErr w:type="gramEnd"/>
      <w:r w:rsidRPr="00BA1EBF">
        <w:rPr>
          <w:rFonts w:ascii="Tahoma" w:hAnsi="Tahoma" w:cs="Tahoma"/>
          <w:bCs/>
          <w:sz w:val="28"/>
          <w:szCs w:val="28"/>
        </w:rPr>
        <w:t xml:space="preserve">, as the allegedly forged investigation report was never produced before the Disciplinary Committee. His attempts to have the purported forged document identified and presented </w:t>
      </w:r>
      <w:proofErr w:type="gramStart"/>
      <w:r w:rsidRPr="00BA1EBF">
        <w:rPr>
          <w:rFonts w:ascii="Tahoma" w:hAnsi="Tahoma" w:cs="Tahoma"/>
          <w:bCs/>
          <w:sz w:val="28"/>
          <w:szCs w:val="28"/>
        </w:rPr>
        <w:t>were ignored</w:t>
      </w:r>
      <w:proofErr w:type="gramEnd"/>
      <w:r w:rsidRPr="00BA1EBF">
        <w:rPr>
          <w:rFonts w:ascii="Tahoma" w:hAnsi="Tahoma" w:cs="Tahoma"/>
          <w:bCs/>
          <w:sz w:val="28"/>
          <w:szCs w:val="28"/>
        </w:rPr>
        <w:t>, yet his employment was terminated based on Investigation Report No. KRA/IAD/146/2022, which he maintains does not exist.</w:t>
      </w:r>
    </w:p>
    <w:p w14:paraId="1D1F1A4A" w14:textId="77777777" w:rsidR="00BA1EBF" w:rsidRPr="00BA1EBF" w:rsidRDefault="00BA1EBF" w:rsidP="003E6719">
      <w:pPr>
        <w:pStyle w:val="ListParagraph"/>
        <w:spacing w:line="360" w:lineRule="auto"/>
        <w:jc w:val="both"/>
        <w:rPr>
          <w:rFonts w:ascii="Tahoma" w:hAnsi="Tahoma" w:cs="Tahoma"/>
          <w:bCs/>
          <w:sz w:val="28"/>
          <w:szCs w:val="28"/>
        </w:rPr>
      </w:pPr>
    </w:p>
    <w:p w14:paraId="4D4045CD" w14:textId="163CC607" w:rsidR="00BA1EBF" w:rsidRP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The Petitioner </w:t>
      </w:r>
      <w:r w:rsidR="002755AE">
        <w:rPr>
          <w:rFonts w:ascii="Tahoma" w:hAnsi="Tahoma" w:cs="Tahoma"/>
          <w:bCs/>
          <w:sz w:val="28"/>
          <w:szCs w:val="28"/>
        </w:rPr>
        <w:t>avers</w:t>
      </w:r>
      <w:r w:rsidRPr="00BA1EBF">
        <w:rPr>
          <w:rFonts w:ascii="Tahoma" w:hAnsi="Tahoma" w:cs="Tahoma"/>
          <w:bCs/>
          <w:sz w:val="28"/>
          <w:szCs w:val="28"/>
        </w:rPr>
        <w:t xml:space="preserve"> that his employment </w:t>
      </w:r>
      <w:proofErr w:type="gramStart"/>
      <w:r w:rsidRPr="00BA1EBF">
        <w:rPr>
          <w:rFonts w:ascii="Tahoma" w:hAnsi="Tahoma" w:cs="Tahoma"/>
          <w:bCs/>
          <w:sz w:val="28"/>
          <w:szCs w:val="28"/>
        </w:rPr>
        <w:t>was terminated</w:t>
      </w:r>
      <w:proofErr w:type="gramEnd"/>
      <w:r w:rsidRPr="00BA1EBF">
        <w:rPr>
          <w:rFonts w:ascii="Tahoma" w:hAnsi="Tahoma" w:cs="Tahoma"/>
          <w:bCs/>
          <w:sz w:val="28"/>
          <w:szCs w:val="28"/>
        </w:rPr>
        <w:t xml:space="preserve"> on 19</w:t>
      </w:r>
      <w:r w:rsidRPr="002755AE">
        <w:rPr>
          <w:rFonts w:ascii="Tahoma" w:hAnsi="Tahoma" w:cs="Tahoma"/>
          <w:bCs/>
          <w:sz w:val="28"/>
          <w:szCs w:val="28"/>
          <w:vertAlign w:val="superscript"/>
        </w:rPr>
        <w:t>th</w:t>
      </w:r>
      <w:r w:rsidR="002755AE">
        <w:rPr>
          <w:rFonts w:ascii="Tahoma" w:hAnsi="Tahoma" w:cs="Tahoma"/>
          <w:bCs/>
          <w:sz w:val="28"/>
          <w:szCs w:val="28"/>
        </w:rPr>
        <w:t xml:space="preserve"> </w:t>
      </w:r>
      <w:r w:rsidRPr="00BA1EBF">
        <w:rPr>
          <w:rFonts w:ascii="Tahoma" w:hAnsi="Tahoma" w:cs="Tahoma"/>
          <w:bCs/>
          <w:sz w:val="28"/>
          <w:szCs w:val="28"/>
        </w:rPr>
        <w:t xml:space="preserve">February 2025, without lawful justification and in violation of the Respondent’s own policies and guidelines. He lodged an appeal against the termination on the same date, but no determination of the appeal </w:t>
      </w:r>
      <w:proofErr w:type="gramStart"/>
      <w:r w:rsidRPr="00BA1EBF">
        <w:rPr>
          <w:rFonts w:ascii="Tahoma" w:hAnsi="Tahoma" w:cs="Tahoma"/>
          <w:bCs/>
          <w:sz w:val="28"/>
          <w:szCs w:val="28"/>
        </w:rPr>
        <w:t>has been communicated</w:t>
      </w:r>
      <w:proofErr w:type="gramEnd"/>
      <w:r w:rsidRPr="00BA1EBF">
        <w:rPr>
          <w:rFonts w:ascii="Tahoma" w:hAnsi="Tahoma" w:cs="Tahoma"/>
          <w:bCs/>
          <w:sz w:val="28"/>
          <w:szCs w:val="28"/>
        </w:rPr>
        <w:t xml:space="preserve"> to him to date.</w:t>
      </w:r>
    </w:p>
    <w:p w14:paraId="35C296CD" w14:textId="77777777" w:rsidR="00BA1EBF" w:rsidRPr="00BA1EBF" w:rsidRDefault="00BA1EBF" w:rsidP="003E6719">
      <w:pPr>
        <w:pStyle w:val="ListParagraph"/>
        <w:spacing w:line="360" w:lineRule="auto"/>
        <w:jc w:val="both"/>
        <w:rPr>
          <w:rFonts w:ascii="Tahoma" w:hAnsi="Tahoma" w:cs="Tahoma"/>
          <w:bCs/>
          <w:sz w:val="28"/>
          <w:szCs w:val="28"/>
        </w:rPr>
      </w:pPr>
    </w:p>
    <w:p w14:paraId="051FFB56" w14:textId="77777777" w:rsidR="00BA1EBF" w:rsidRPr="00BA1EBF" w:rsidRDefault="00BA1EBF" w:rsidP="003E6719">
      <w:pPr>
        <w:pStyle w:val="ListParagraph"/>
        <w:numPr>
          <w:ilvl w:val="0"/>
          <w:numId w:val="1"/>
        </w:numPr>
        <w:spacing w:line="360" w:lineRule="auto"/>
        <w:jc w:val="both"/>
        <w:rPr>
          <w:rFonts w:ascii="Tahoma" w:hAnsi="Tahoma" w:cs="Tahoma"/>
          <w:bCs/>
          <w:sz w:val="28"/>
          <w:szCs w:val="28"/>
        </w:rPr>
      </w:pPr>
      <w:proofErr w:type="gramStart"/>
      <w:r w:rsidRPr="00BA1EBF">
        <w:rPr>
          <w:rFonts w:ascii="Tahoma" w:hAnsi="Tahoma" w:cs="Tahoma"/>
          <w:bCs/>
          <w:sz w:val="28"/>
          <w:szCs w:val="28"/>
        </w:rPr>
        <w:t xml:space="preserve">The Petitioner contends that the Respondent’s actions violated his constitutional rights under Article 41 of the Constitution on fair labour practices and Article 47 on fair administrative action, as well as Section 4 of the Fair Administrative Action Act, 2015, which </w:t>
      </w:r>
      <w:r w:rsidRPr="00BA1EBF">
        <w:rPr>
          <w:rFonts w:ascii="Tahoma" w:hAnsi="Tahoma" w:cs="Tahoma"/>
          <w:bCs/>
          <w:sz w:val="28"/>
          <w:szCs w:val="28"/>
        </w:rPr>
        <w:lastRenderedPageBreak/>
        <w:t>guarantees lawful, reasonable and procedurally fair administrative action, including the right to notice, reasons, a hearing, access to information, and an internal appeal.</w:t>
      </w:r>
      <w:proofErr w:type="gramEnd"/>
      <w:r w:rsidRPr="00BA1EBF">
        <w:rPr>
          <w:rFonts w:ascii="Tahoma" w:hAnsi="Tahoma" w:cs="Tahoma"/>
          <w:bCs/>
          <w:sz w:val="28"/>
          <w:szCs w:val="28"/>
        </w:rPr>
        <w:t xml:space="preserve"> He further relies on Article 259 of the Constitution on purposive interpretation of constitutional provisions.</w:t>
      </w:r>
    </w:p>
    <w:p w14:paraId="36F9C2F2" w14:textId="77777777" w:rsidR="00BA1EBF" w:rsidRPr="00BA1EBF" w:rsidRDefault="00BA1EBF" w:rsidP="003E6719">
      <w:pPr>
        <w:pStyle w:val="ListParagraph"/>
        <w:spacing w:line="360" w:lineRule="auto"/>
        <w:jc w:val="both"/>
        <w:rPr>
          <w:rFonts w:ascii="Tahoma" w:hAnsi="Tahoma" w:cs="Tahoma"/>
          <w:bCs/>
          <w:sz w:val="28"/>
          <w:szCs w:val="28"/>
        </w:rPr>
      </w:pPr>
    </w:p>
    <w:p w14:paraId="03E377B2" w14:textId="26B89A4D" w:rsidR="00BA1EBF" w:rsidRDefault="00BA1EBF" w:rsidP="003E6719">
      <w:pPr>
        <w:pStyle w:val="ListParagraph"/>
        <w:numPr>
          <w:ilvl w:val="0"/>
          <w:numId w:val="1"/>
        </w:numPr>
        <w:spacing w:line="360" w:lineRule="auto"/>
        <w:jc w:val="both"/>
        <w:rPr>
          <w:rFonts w:ascii="Tahoma" w:hAnsi="Tahoma" w:cs="Tahoma"/>
          <w:bCs/>
          <w:sz w:val="28"/>
          <w:szCs w:val="28"/>
        </w:rPr>
      </w:pPr>
      <w:r w:rsidRPr="00BA1EBF">
        <w:rPr>
          <w:rFonts w:ascii="Tahoma" w:hAnsi="Tahoma" w:cs="Tahoma"/>
          <w:bCs/>
          <w:sz w:val="28"/>
          <w:szCs w:val="28"/>
        </w:rPr>
        <w:t xml:space="preserve">He asserts that the Respondent acted arbitrarily, oppressively and in contravention of the principles of natural justice, legitimate expectation and the rule of law. </w:t>
      </w:r>
      <w:proofErr w:type="gramStart"/>
      <w:r w:rsidRPr="00BA1EBF">
        <w:rPr>
          <w:rFonts w:ascii="Tahoma" w:hAnsi="Tahoma" w:cs="Tahoma"/>
          <w:bCs/>
          <w:sz w:val="28"/>
          <w:szCs w:val="28"/>
        </w:rPr>
        <w:t>As a consequence</w:t>
      </w:r>
      <w:proofErr w:type="gramEnd"/>
      <w:r w:rsidRPr="00BA1EBF">
        <w:rPr>
          <w:rFonts w:ascii="Tahoma" w:hAnsi="Tahoma" w:cs="Tahoma"/>
          <w:bCs/>
          <w:sz w:val="28"/>
          <w:szCs w:val="28"/>
        </w:rPr>
        <w:t>, the Petitioner avers that he has suffered economic loss, mental anguish, stress and reputational damage, and stands to be unfairly excluded from the job market until retirement age due to the nature of the allegations levelled against him without a fair process.</w:t>
      </w:r>
    </w:p>
    <w:p w14:paraId="483222E5" w14:textId="77777777" w:rsidR="00BB0970" w:rsidRPr="00672E72" w:rsidRDefault="00BB0970" w:rsidP="003E6719">
      <w:pPr>
        <w:pStyle w:val="ListParagraph"/>
        <w:spacing w:line="360" w:lineRule="auto"/>
        <w:jc w:val="both"/>
        <w:rPr>
          <w:rFonts w:ascii="Tahoma" w:hAnsi="Tahoma" w:cs="Tahoma"/>
          <w:bCs/>
          <w:sz w:val="28"/>
          <w:szCs w:val="28"/>
        </w:rPr>
      </w:pPr>
    </w:p>
    <w:p w14:paraId="36E35CC7" w14:textId="1E52AC17" w:rsidR="009C33C5" w:rsidRPr="00672E72" w:rsidRDefault="00672E72" w:rsidP="003E6719">
      <w:pPr>
        <w:spacing w:line="360" w:lineRule="auto"/>
        <w:ind w:firstLine="720"/>
        <w:jc w:val="both"/>
        <w:rPr>
          <w:rFonts w:ascii="Tahoma" w:hAnsi="Tahoma" w:cs="Tahoma"/>
          <w:b/>
          <w:bCs/>
          <w:sz w:val="28"/>
          <w:szCs w:val="28"/>
          <w:u w:val="single"/>
        </w:rPr>
      </w:pPr>
      <w:r w:rsidRPr="00672E72">
        <w:rPr>
          <w:rFonts w:ascii="Tahoma" w:hAnsi="Tahoma" w:cs="Tahoma"/>
          <w:b/>
          <w:bCs/>
          <w:sz w:val="28"/>
          <w:szCs w:val="28"/>
          <w:u w:val="single"/>
        </w:rPr>
        <w:t>Respondent’s Case</w:t>
      </w:r>
    </w:p>
    <w:p w14:paraId="558DE469" w14:textId="2CFA0551" w:rsidR="002755AE" w:rsidRPr="002755AE" w:rsidRDefault="00672E7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In opposition to the petition, the Respondent filed a replying affidavit </w:t>
      </w:r>
      <w:r w:rsidR="002755AE">
        <w:rPr>
          <w:rFonts w:ascii="Tahoma" w:hAnsi="Tahoma" w:cs="Tahoma"/>
          <w:bCs/>
          <w:sz w:val="28"/>
          <w:szCs w:val="28"/>
        </w:rPr>
        <w:t>dated 28</w:t>
      </w:r>
      <w:r w:rsidR="002755AE" w:rsidRPr="002755AE">
        <w:rPr>
          <w:rFonts w:ascii="Tahoma" w:hAnsi="Tahoma" w:cs="Tahoma"/>
          <w:bCs/>
          <w:sz w:val="28"/>
          <w:szCs w:val="28"/>
          <w:vertAlign w:val="superscript"/>
        </w:rPr>
        <w:t>th</w:t>
      </w:r>
      <w:r w:rsidR="002755AE">
        <w:rPr>
          <w:rFonts w:ascii="Tahoma" w:hAnsi="Tahoma" w:cs="Tahoma"/>
          <w:bCs/>
          <w:sz w:val="28"/>
          <w:szCs w:val="28"/>
        </w:rPr>
        <w:t xml:space="preserve"> August 2025, </w:t>
      </w:r>
      <w:r>
        <w:rPr>
          <w:rFonts w:ascii="Tahoma" w:hAnsi="Tahoma" w:cs="Tahoma"/>
          <w:bCs/>
          <w:sz w:val="28"/>
          <w:szCs w:val="28"/>
        </w:rPr>
        <w:t xml:space="preserve">sworn by </w:t>
      </w:r>
      <w:r w:rsidR="002755AE" w:rsidRPr="002755AE">
        <w:rPr>
          <w:rFonts w:ascii="Tahoma" w:hAnsi="Tahoma" w:cs="Tahoma"/>
          <w:bCs/>
          <w:sz w:val="28"/>
          <w:szCs w:val="28"/>
        </w:rPr>
        <w:t xml:space="preserve">Christine </w:t>
      </w:r>
      <w:proofErr w:type="spellStart"/>
      <w:r w:rsidR="002755AE" w:rsidRPr="002755AE">
        <w:rPr>
          <w:rFonts w:ascii="Tahoma" w:hAnsi="Tahoma" w:cs="Tahoma"/>
          <w:bCs/>
          <w:sz w:val="28"/>
          <w:szCs w:val="28"/>
        </w:rPr>
        <w:t>Nyanchera</w:t>
      </w:r>
      <w:proofErr w:type="spellEnd"/>
      <w:r w:rsidR="002755AE" w:rsidRPr="002755AE">
        <w:rPr>
          <w:rFonts w:ascii="Tahoma" w:hAnsi="Tahoma" w:cs="Tahoma"/>
          <w:bCs/>
          <w:sz w:val="28"/>
          <w:szCs w:val="28"/>
        </w:rPr>
        <w:t xml:space="preserve"> </w:t>
      </w:r>
      <w:proofErr w:type="spellStart"/>
      <w:r w:rsidR="002755AE" w:rsidRPr="002755AE">
        <w:rPr>
          <w:rFonts w:ascii="Tahoma" w:hAnsi="Tahoma" w:cs="Tahoma"/>
          <w:bCs/>
          <w:sz w:val="28"/>
          <w:szCs w:val="28"/>
        </w:rPr>
        <w:t>Maangi</w:t>
      </w:r>
      <w:proofErr w:type="spellEnd"/>
      <w:r w:rsidR="002755AE" w:rsidRPr="002755AE">
        <w:rPr>
          <w:rFonts w:ascii="Tahoma" w:hAnsi="Tahoma" w:cs="Tahoma"/>
          <w:bCs/>
          <w:sz w:val="28"/>
          <w:szCs w:val="28"/>
        </w:rPr>
        <w:t xml:space="preserve">, currently serving within the Respondent’s Human Resources Division. </w:t>
      </w:r>
    </w:p>
    <w:p w14:paraId="3F8077B2" w14:textId="77777777" w:rsidR="002755AE" w:rsidRPr="002755AE" w:rsidRDefault="002755AE" w:rsidP="003E6719">
      <w:pPr>
        <w:pStyle w:val="ListParagraph"/>
        <w:spacing w:line="360" w:lineRule="auto"/>
        <w:jc w:val="both"/>
        <w:rPr>
          <w:rFonts w:ascii="Tahoma" w:hAnsi="Tahoma" w:cs="Tahoma"/>
          <w:bCs/>
          <w:sz w:val="28"/>
          <w:szCs w:val="28"/>
        </w:rPr>
      </w:pPr>
    </w:p>
    <w:p w14:paraId="3E7CC28D" w14:textId="12D00767"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The Respondent confirm</w:t>
      </w:r>
      <w:r>
        <w:rPr>
          <w:rFonts w:ascii="Tahoma" w:hAnsi="Tahoma" w:cs="Tahoma"/>
          <w:bCs/>
          <w:sz w:val="28"/>
          <w:szCs w:val="28"/>
        </w:rPr>
        <w:t>ed</w:t>
      </w:r>
      <w:r w:rsidRPr="002755AE">
        <w:rPr>
          <w:rFonts w:ascii="Tahoma" w:hAnsi="Tahoma" w:cs="Tahoma"/>
          <w:bCs/>
          <w:sz w:val="28"/>
          <w:szCs w:val="28"/>
        </w:rPr>
        <w:t xml:space="preserve"> that the Petitioner was its employee until 21</w:t>
      </w:r>
      <w:r w:rsidRPr="002755AE">
        <w:rPr>
          <w:rFonts w:ascii="Tahoma" w:hAnsi="Tahoma" w:cs="Tahoma"/>
          <w:bCs/>
          <w:sz w:val="28"/>
          <w:szCs w:val="28"/>
          <w:vertAlign w:val="superscript"/>
        </w:rPr>
        <w:t>st</w:t>
      </w:r>
      <w:r>
        <w:rPr>
          <w:rFonts w:ascii="Tahoma" w:hAnsi="Tahoma" w:cs="Tahoma"/>
          <w:bCs/>
          <w:sz w:val="28"/>
          <w:szCs w:val="28"/>
        </w:rPr>
        <w:t xml:space="preserve"> </w:t>
      </w:r>
      <w:r w:rsidRPr="002755AE">
        <w:rPr>
          <w:rFonts w:ascii="Tahoma" w:hAnsi="Tahoma" w:cs="Tahoma"/>
          <w:bCs/>
          <w:sz w:val="28"/>
          <w:szCs w:val="28"/>
        </w:rPr>
        <w:t xml:space="preserve">February 2025, when his services </w:t>
      </w:r>
      <w:proofErr w:type="gramStart"/>
      <w:r w:rsidRPr="002755AE">
        <w:rPr>
          <w:rFonts w:ascii="Tahoma" w:hAnsi="Tahoma" w:cs="Tahoma"/>
          <w:bCs/>
          <w:sz w:val="28"/>
          <w:szCs w:val="28"/>
        </w:rPr>
        <w:t>were terminated</w:t>
      </w:r>
      <w:proofErr w:type="gramEnd"/>
      <w:r w:rsidRPr="002755AE">
        <w:rPr>
          <w:rFonts w:ascii="Tahoma" w:hAnsi="Tahoma" w:cs="Tahoma"/>
          <w:bCs/>
          <w:sz w:val="28"/>
          <w:szCs w:val="28"/>
        </w:rPr>
        <w:t xml:space="preserve"> on grounds of forgery of an investigation report and insubordination.</w:t>
      </w:r>
    </w:p>
    <w:p w14:paraId="534081B9" w14:textId="77777777" w:rsidR="002755AE" w:rsidRPr="002755AE" w:rsidRDefault="002755AE" w:rsidP="003E6719">
      <w:pPr>
        <w:pStyle w:val="ListParagraph"/>
        <w:spacing w:line="360" w:lineRule="auto"/>
        <w:jc w:val="both"/>
        <w:rPr>
          <w:rFonts w:ascii="Tahoma" w:hAnsi="Tahoma" w:cs="Tahoma"/>
          <w:bCs/>
          <w:sz w:val="28"/>
          <w:szCs w:val="28"/>
        </w:rPr>
      </w:pPr>
    </w:p>
    <w:p w14:paraId="6CBD82A0" w14:textId="7F7940FB"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On the allegation of forgery, the Respondent avers that the Petitioner prepared Inquiry Report No. KRA/IAD/146/2022 dated </w:t>
      </w:r>
      <w:r w:rsidRPr="002755AE">
        <w:rPr>
          <w:rFonts w:ascii="Tahoma" w:hAnsi="Tahoma" w:cs="Tahoma"/>
          <w:bCs/>
          <w:sz w:val="28"/>
          <w:szCs w:val="28"/>
        </w:rPr>
        <w:lastRenderedPageBreak/>
        <w:t>25</w:t>
      </w:r>
      <w:r w:rsidRPr="002755AE">
        <w:rPr>
          <w:rFonts w:ascii="Tahoma" w:hAnsi="Tahoma" w:cs="Tahoma"/>
          <w:bCs/>
          <w:sz w:val="28"/>
          <w:szCs w:val="28"/>
          <w:vertAlign w:val="superscript"/>
        </w:rPr>
        <w:t>th</w:t>
      </w:r>
      <w:r>
        <w:rPr>
          <w:rFonts w:ascii="Tahoma" w:hAnsi="Tahoma" w:cs="Tahoma"/>
          <w:bCs/>
          <w:sz w:val="28"/>
          <w:szCs w:val="28"/>
        </w:rPr>
        <w:t xml:space="preserve"> </w:t>
      </w:r>
      <w:r w:rsidRPr="002755AE">
        <w:rPr>
          <w:rFonts w:ascii="Tahoma" w:hAnsi="Tahoma" w:cs="Tahoma"/>
          <w:bCs/>
          <w:sz w:val="28"/>
          <w:szCs w:val="28"/>
        </w:rPr>
        <w:t xml:space="preserve">November 2022, which was submitted to the Commissioner, Intelligence and Strategic Operations </w:t>
      </w:r>
      <w:proofErr w:type="gramStart"/>
      <w:r w:rsidRPr="002755AE">
        <w:rPr>
          <w:rFonts w:ascii="Tahoma" w:hAnsi="Tahoma" w:cs="Tahoma"/>
          <w:bCs/>
          <w:sz w:val="28"/>
          <w:szCs w:val="28"/>
        </w:rPr>
        <w:t>(I&amp;SO)</w:t>
      </w:r>
      <w:proofErr w:type="gramEnd"/>
      <w:r w:rsidRPr="002755AE">
        <w:rPr>
          <w:rFonts w:ascii="Tahoma" w:hAnsi="Tahoma" w:cs="Tahoma"/>
          <w:bCs/>
          <w:sz w:val="28"/>
          <w:szCs w:val="28"/>
        </w:rPr>
        <w:t xml:space="preserve"> on 6</w:t>
      </w:r>
      <w:r w:rsidRPr="002755AE">
        <w:rPr>
          <w:rFonts w:ascii="Tahoma" w:hAnsi="Tahoma" w:cs="Tahoma"/>
          <w:bCs/>
          <w:sz w:val="28"/>
          <w:szCs w:val="28"/>
          <w:vertAlign w:val="superscript"/>
        </w:rPr>
        <w:t>th</w:t>
      </w:r>
      <w:r>
        <w:rPr>
          <w:rFonts w:ascii="Tahoma" w:hAnsi="Tahoma" w:cs="Tahoma"/>
          <w:bCs/>
          <w:sz w:val="28"/>
          <w:szCs w:val="28"/>
        </w:rPr>
        <w:t xml:space="preserve"> </w:t>
      </w:r>
      <w:r w:rsidRPr="002755AE">
        <w:rPr>
          <w:rFonts w:ascii="Tahoma" w:hAnsi="Tahoma" w:cs="Tahoma"/>
          <w:bCs/>
          <w:sz w:val="28"/>
          <w:szCs w:val="28"/>
        </w:rPr>
        <w:t>December 2022 and formally approved on 19</w:t>
      </w:r>
      <w:r w:rsidRPr="002755AE">
        <w:rPr>
          <w:rFonts w:ascii="Tahoma" w:hAnsi="Tahoma" w:cs="Tahoma"/>
          <w:bCs/>
          <w:sz w:val="28"/>
          <w:szCs w:val="28"/>
          <w:vertAlign w:val="superscript"/>
        </w:rPr>
        <w:t>th</w:t>
      </w:r>
      <w:r>
        <w:rPr>
          <w:rFonts w:ascii="Tahoma" w:hAnsi="Tahoma" w:cs="Tahoma"/>
          <w:bCs/>
          <w:sz w:val="28"/>
          <w:szCs w:val="28"/>
        </w:rPr>
        <w:t xml:space="preserve"> </w:t>
      </w:r>
      <w:r w:rsidRPr="002755AE">
        <w:rPr>
          <w:rFonts w:ascii="Tahoma" w:hAnsi="Tahoma" w:cs="Tahoma"/>
          <w:bCs/>
          <w:sz w:val="28"/>
          <w:szCs w:val="28"/>
        </w:rPr>
        <w:t xml:space="preserve">January 2023. During an official trip to </w:t>
      </w:r>
      <w:proofErr w:type="spellStart"/>
      <w:r w:rsidRPr="002755AE">
        <w:rPr>
          <w:rFonts w:ascii="Tahoma" w:hAnsi="Tahoma" w:cs="Tahoma"/>
          <w:bCs/>
          <w:sz w:val="28"/>
          <w:szCs w:val="28"/>
        </w:rPr>
        <w:t>Bungoma</w:t>
      </w:r>
      <w:proofErr w:type="spellEnd"/>
      <w:r w:rsidRPr="002755AE">
        <w:rPr>
          <w:rFonts w:ascii="Tahoma" w:hAnsi="Tahoma" w:cs="Tahoma"/>
          <w:bCs/>
          <w:sz w:val="28"/>
          <w:szCs w:val="28"/>
        </w:rPr>
        <w:t xml:space="preserve"> between 9</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December 2022 and 11</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 xml:space="preserve">December 2022, the Petitioner independently recorded a statement from Ms. </w:t>
      </w:r>
      <w:proofErr w:type="spellStart"/>
      <w:r w:rsidRPr="002755AE">
        <w:rPr>
          <w:rFonts w:ascii="Tahoma" w:hAnsi="Tahoma" w:cs="Tahoma"/>
          <w:bCs/>
          <w:sz w:val="28"/>
          <w:szCs w:val="28"/>
        </w:rPr>
        <w:t>Wachira</w:t>
      </w:r>
      <w:proofErr w:type="spellEnd"/>
      <w:r w:rsidRPr="002755AE">
        <w:rPr>
          <w:rFonts w:ascii="Tahoma" w:hAnsi="Tahoma" w:cs="Tahoma"/>
          <w:bCs/>
          <w:sz w:val="28"/>
          <w:szCs w:val="28"/>
        </w:rPr>
        <w:t xml:space="preserve"> dated 10</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December 2022, without the presence of another investigator.</w:t>
      </w:r>
    </w:p>
    <w:p w14:paraId="3D492DF5" w14:textId="77777777" w:rsidR="002755AE" w:rsidRPr="002755AE" w:rsidRDefault="002755AE" w:rsidP="003E6719">
      <w:pPr>
        <w:pStyle w:val="ListParagraph"/>
        <w:spacing w:line="360" w:lineRule="auto"/>
        <w:jc w:val="both"/>
        <w:rPr>
          <w:rFonts w:ascii="Tahoma" w:hAnsi="Tahoma" w:cs="Tahoma"/>
          <w:bCs/>
          <w:sz w:val="28"/>
          <w:szCs w:val="28"/>
        </w:rPr>
      </w:pPr>
    </w:p>
    <w:p w14:paraId="3B74F755" w14:textId="77777777"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The Respondent contends that the Petitioner’s unilateral recording of the statement contravened Clause 8.2 of the Case Registration and Allocation Framework, which mandates that </w:t>
      </w:r>
      <w:r w:rsidRPr="00D23D59">
        <w:rPr>
          <w:rFonts w:ascii="Tahoma" w:hAnsi="Tahoma" w:cs="Tahoma"/>
          <w:bCs/>
          <w:i/>
          <w:sz w:val="28"/>
          <w:szCs w:val="28"/>
        </w:rPr>
        <w:t>“all cases shall be handled with at least two investigating officers at any given time”,</w:t>
      </w:r>
      <w:r w:rsidRPr="002755AE">
        <w:rPr>
          <w:rFonts w:ascii="Tahoma" w:hAnsi="Tahoma" w:cs="Tahoma"/>
          <w:bCs/>
          <w:sz w:val="28"/>
          <w:szCs w:val="28"/>
        </w:rPr>
        <w:t xml:space="preserve"> thereby compromising the objectivity of the investigation.</w:t>
      </w:r>
    </w:p>
    <w:p w14:paraId="11413DDD" w14:textId="77777777" w:rsidR="002755AE" w:rsidRPr="002755AE" w:rsidRDefault="002755AE" w:rsidP="003E6719">
      <w:pPr>
        <w:pStyle w:val="ListParagraph"/>
        <w:spacing w:line="360" w:lineRule="auto"/>
        <w:jc w:val="both"/>
        <w:rPr>
          <w:rFonts w:ascii="Tahoma" w:hAnsi="Tahoma" w:cs="Tahoma"/>
          <w:bCs/>
          <w:sz w:val="28"/>
          <w:szCs w:val="28"/>
        </w:rPr>
      </w:pPr>
    </w:p>
    <w:p w14:paraId="0EEF13CA" w14:textId="255D829A"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Upon receipt of the approved report on 23</w:t>
      </w:r>
      <w:r w:rsidRPr="00D23D59">
        <w:rPr>
          <w:rFonts w:ascii="Tahoma" w:hAnsi="Tahoma" w:cs="Tahoma"/>
          <w:bCs/>
          <w:sz w:val="28"/>
          <w:szCs w:val="28"/>
          <w:vertAlign w:val="superscript"/>
        </w:rPr>
        <w:t>rd</w:t>
      </w:r>
      <w:r w:rsidR="00D23D59">
        <w:rPr>
          <w:rFonts w:ascii="Tahoma" w:hAnsi="Tahoma" w:cs="Tahoma"/>
          <w:bCs/>
          <w:sz w:val="28"/>
          <w:szCs w:val="28"/>
        </w:rPr>
        <w:t xml:space="preserve"> </w:t>
      </w:r>
      <w:r w:rsidRPr="002755AE">
        <w:rPr>
          <w:rFonts w:ascii="Tahoma" w:hAnsi="Tahoma" w:cs="Tahoma"/>
          <w:bCs/>
          <w:sz w:val="28"/>
          <w:szCs w:val="28"/>
        </w:rPr>
        <w:t xml:space="preserve">January 2023, the Respondent avers that the Petitioner altered the report by inserting a summary of Ms. </w:t>
      </w:r>
      <w:proofErr w:type="spellStart"/>
      <w:r w:rsidRPr="002755AE">
        <w:rPr>
          <w:rFonts w:ascii="Tahoma" w:hAnsi="Tahoma" w:cs="Tahoma"/>
          <w:bCs/>
          <w:sz w:val="28"/>
          <w:szCs w:val="28"/>
        </w:rPr>
        <w:t>Wachira’s</w:t>
      </w:r>
      <w:proofErr w:type="spellEnd"/>
      <w:r w:rsidRPr="002755AE">
        <w:rPr>
          <w:rFonts w:ascii="Tahoma" w:hAnsi="Tahoma" w:cs="Tahoma"/>
          <w:bCs/>
          <w:sz w:val="28"/>
          <w:szCs w:val="28"/>
        </w:rPr>
        <w:t xml:space="preserve"> statement on pages 10–11, and subsequently forwarded the altered report to the Commissioner, Customs and Border Control (C&amp;BC) for departmental comments. The alteration resulted in an increase in pagination from 14 pages in the original report to 16 pages in the altered</w:t>
      </w:r>
      <w:r w:rsidR="00D23D59">
        <w:rPr>
          <w:rFonts w:ascii="Tahoma" w:hAnsi="Tahoma" w:cs="Tahoma"/>
          <w:bCs/>
          <w:sz w:val="28"/>
          <w:szCs w:val="28"/>
        </w:rPr>
        <w:t xml:space="preserve"> </w:t>
      </w:r>
      <w:r w:rsidRPr="002755AE">
        <w:rPr>
          <w:rFonts w:ascii="Tahoma" w:hAnsi="Tahoma" w:cs="Tahoma"/>
          <w:bCs/>
          <w:sz w:val="28"/>
          <w:szCs w:val="28"/>
        </w:rPr>
        <w:t>version.</w:t>
      </w:r>
    </w:p>
    <w:p w14:paraId="04D6F152" w14:textId="77777777" w:rsidR="002755AE" w:rsidRPr="002755AE" w:rsidRDefault="002755AE" w:rsidP="003E6719">
      <w:pPr>
        <w:pStyle w:val="ListParagraph"/>
        <w:spacing w:line="360" w:lineRule="auto"/>
        <w:jc w:val="both"/>
        <w:rPr>
          <w:rFonts w:ascii="Tahoma" w:hAnsi="Tahoma" w:cs="Tahoma"/>
          <w:bCs/>
          <w:sz w:val="28"/>
          <w:szCs w:val="28"/>
        </w:rPr>
      </w:pPr>
    </w:p>
    <w:p w14:paraId="30A7FB10" w14:textId="77777777" w:rsidR="00D23D59"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To verify the authenticity of the altered document, the Respondent engaged the Directorate of Criminal Investigations (DCI). In a </w:t>
      </w:r>
      <w:proofErr w:type="gramStart"/>
      <w:r w:rsidRPr="002755AE">
        <w:rPr>
          <w:rFonts w:ascii="Tahoma" w:hAnsi="Tahoma" w:cs="Tahoma"/>
          <w:bCs/>
          <w:sz w:val="28"/>
          <w:szCs w:val="28"/>
        </w:rPr>
        <w:t>report</w:t>
      </w:r>
      <w:proofErr w:type="gramEnd"/>
      <w:r w:rsidRPr="002755AE">
        <w:rPr>
          <w:rFonts w:ascii="Tahoma" w:hAnsi="Tahoma" w:cs="Tahoma"/>
          <w:bCs/>
          <w:sz w:val="28"/>
          <w:szCs w:val="28"/>
        </w:rPr>
        <w:t xml:space="preserve"> referenced CID/ORG/8/3/1/706-2024 dated 4</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 xml:space="preserve">September 2024, the DCI concluded that while Mr. </w:t>
      </w:r>
      <w:proofErr w:type="spellStart"/>
      <w:r w:rsidRPr="002755AE">
        <w:rPr>
          <w:rFonts w:ascii="Tahoma" w:hAnsi="Tahoma" w:cs="Tahoma"/>
          <w:bCs/>
          <w:sz w:val="28"/>
          <w:szCs w:val="28"/>
        </w:rPr>
        <w:t>Mugambi’s</w:t>
      </w:r>
      <w:proofErr w:type="spellEnd"/>
      <w:r w:rsidRPr="002755AE">
        <w:rPr>
          <w:rFonts w:ascii="Tahoma" w:hAnsi="Tahoma" w:cs="Tahoma"/>
          <w:bCs/>
          <w:sz w:val="28"/>
          <w:szCs w:val="28"/>
        </w:rPr>
        <w:t xml:space="preserve"> signature was </w:t>
      </w:r>
      <w:r w:rsidRPr="002755AE">
        <w:rPr>
          <w:rFonts w:ascii="Tahoma" w:hAnsi="Tahoma" w:cs="Tahoma"/>
          <w:bCs/>
          <w:sz w:val="28"/>
          <w:szCs w:val="28"/>
        </w:rPr>
        <w:lastRenderedPageBreak/>
        <w:t xml:space="preserve">consistent across both reports, the signatures of the other signatories were inconsistent. </w:t>
      </w:r>
    </w:p>
    <w:p w14:paraId="3757564D" w14:textId="77777777" w:rsidR="00D23D59" w:rsidRPr="00D23D59" w:rsidRDefault="00D23D59" w:rsidP="003E6719">
      <w:pPr>
        <w:pStyle w:val="ListParagraph"/>
        <w:jc w:val="both"/>
        <w:rPr>
          <w:rFonts w:ascii="Tahoma" w:hAnsi="Tahoma" w:cs="Tahoma"/>
          <w:bCs/>
          <w:sz w:val="28"/>
          <w:szCs w:val="28"/>
        </w:rPr>
      </w:pPr>
    </w:p>
    <w:p w14:paraId="44F48E76" w14:textId="448392C5"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The Respondent avers that the alterations were in breach of Clause 7.4.7 of the Internal Affairs Investigations (IAI) Procedure Manual, which provides that once a report </w:t>
      </w:r>
      <w:proofErr w:type="gramStart"/>
      <w:r w:rsidRPr="002755AE">
        <w:rPr>
          <w:rFonts w:ascii="Tahoma" w:hAnsi="Tahoma" w:cs="Tahoma"/>
          <w:bCs/>
          <w:sz w:val="28"/>
          <w:szCs w:val="28"/>
        </w:rPr>
        <w:t>is approved</w:t>
      </w:r>
      <w:proofErr w:type="gramEnd"/>
      <w:r w:rsidRPr="002755AE">
        <w:rPr>
          <w:rFonts w:ascii="Tahoma" w:hAnsi="Tahoma" w:cs="Tahoma"/>
          <w:bCs/>
          <w:sz w:val="28"/>
          <w:szCs w:val="28"/>
        </w:rPr>
        <w:t xml:space="preserve"> by the Head of Department, it should be forwarded to the relevant department for comments without alteration. Further, the Petitioner admitted to altering the report in his statement dated 5</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August 2024.</w:t>
      </w:r>
    </w:p>
    <w:p w14:paraId="750A1D21" w14:textId="77777777" w:rsidR="002755AE" w:rsidRPr="002755AE" w:rsidRDefault="002755AE" w:rsidP="003E6719">
      <w:pPr>
        <w:pStyle w:val="ListParagraph"/>
        <w:spacing w:line="360" w:lineRule="auto"/>
        <w:jc w:val="both"/>
        <w:rPr>
          <w:rFonts w:ascii="Tahoma" w:hAnsi="Tahoma" w:cs="Tahoma"/>
          <w:bCs/>
          <w:sz w:val="28"/>
          <w:szCs w:val="28"/>
        </w:rPr>
      </w:pPr>
    </w:p>
    <w:p w14:paraId="200C7A25" w14:textId="661A86A1"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On the charge of insubordination, the Respondent avers that the Petitioner </w:t>
      </w:r>
      <w:proofErr w:type="gramStart"/>
      <w:r w:rsidRPr="002755AE">
        <w:rPr>
          <w:rFonts w:ascii="Tahoma" w:hAnsi="Tahoma" w:cs="Tahoma"/>
          <w:bCs/>
          <w:sz w:val="28"/>
          <w:szCs w:val="28"/>
        </w:rPr>
        <w:t>was reassigned</w:t>
      </w:r>
      <w:proofErr w:type="gramEnd"/>
      <w:r w:rsidRPr="002755AE">
        <w:rPr>
          <w:rFonts w:ascii="Tahoma" w:hAnsi="Tahoma" w:cs="Tahoma"/>
          <w:bCs/>
          <w:sz w:val="28"/>
          <w:szCs w:val="28"/>
        </w:rPr>
        <w:t xml:space="preserve"> to a new team through an email dated 8</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January 2024 by the Chief Manager – Internal Affairs Investigations, as part of staff rationalization within the Unit. The Petitioner declined the reassignment via an email dated 15</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 xml:space="preserve">January 2024, in which he expressly refused to move to Team “A” headed by Eric </w:t>
      </w:r>
      <w:proofErr w:type="spellStart"/>
      <w:r w:rsidRPr="002755AE">
        <w:rPr>
          <w:rFonts w:ascii="Tahoma" w:hAnsi="Tahoma" w:cs="Tahoma"/>
          <w:bCs/>
          <w:sz w:val="28"/>
          <w:szCs w:val="28"/>
        </w:rPr>
        <w:t>Wekesa</w:t>
      </w:r>
      <w:proofErr w:type="spellEnd"/>
      <w:r w:rsidRPr="002755AE">
        <w:rPr>
          <w:rFonts w:ascii="Tahoma" w:hAnsi="Tahoma" w:cs="Tahoma"/>
          <w:bCs/>
          <w:sz w:val="28"/>
          <w:szCs w:val="28"/>
        </w:rPr>
        <w:t>. The Respondent maintains that this constituted a clear refusal to obey a lawful instruction and amounted to insubordination, notwithstanding any subsequent engagement or reporting.</w:t>
      </w:r>
    </w:p>
    <w:p w14:paraId="19B69A5C" w14:textId="77777777" w:rsidR="002755AE" w:rsidRPr="002755AE" w:rsidRDefault="002755AE" w:rsidP="003E6719">
      <w:pPr>
        <w:pStyle w:val="ListParagraph"/>
        <w:spacing w:line="360" w:lineRule="auto"/>
        <w:jc w:val="both"/>
        <w:rPr>
          <w:rFonts w:ascii="Tahoma" w:hAnsi="Tahoma" w:cs="Tahoma"/>
          <w:bCs/>
          <w:sz w:val="28"/>
          <w:szCs w:val="28"/>
        </w:rPr>
      </w:pPr>
    </w:p>
    <w:p w14:paraId="01512FF1" w14:textId="77777777" w:rsidR="00D23D59" w:rsidRDefault="00D23D5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The </w:t>
      </w:r>
      <w:r w:rsidR="002755AE" w:rsidRPr="002755AE">
        <w:rPr>
          <w:rFonts w:ascii="Tahoma" w:hAnsi="Tahoma" w:cs="Tahoma"/>
          <w:bCs/>
          <w:sz w:val="28"/>
          <w:szCs w:val="28"/>
        </w:rPr>
        <w:t xml:space="preserve">Respondent avers that the Petitioner </w:t>
      </w:r>
      <w:proofErr w:type="gramStart"/>
      <w:r w:rsidR="002755AE" w:rsidRPr="002755AE">
        <w:rPr>
          <w:rFonts w:ascii="Tahoma" w:hAnsi="Tahoma" w:cs="Tahoma"/>
          <w:bCs/>
          <w:sz w:val="28"/>
          <w:szCs w:val="28"/>
        </w:rPr>
        <w:t>was transferred</w:t>
      </w:r>
      <w:proofErr w:type="gramEnd"/>
      <w:r w:rsidR="002755AE" w:rsidRPr="002755AE">
        <w:rPr>
          <w:rFonts w:ascii="Tahoma" w:hAnsi="Tahoma" w:cs="Tahoma"/>
          <w:bCs/>
          <w:sz w:val="28"/>
          <w:szCs w:val="28"/>
        </w:rPr>
        <w:t xml:space="preserve"> from Internal Affairs Investigations Unit, Nairobi to the Intelligence Management Division, Central and Northern Region Office in </w:t>
      </w:r>
      <w:proofErr w:type="spellStart"/>
      <w:r w:rsidR="002755AE" w:rsidRPr="002755AE">
        <w:rPr>
          <w:rFonts w:ascii="Tahoma" w:hAnsi="Tahoma" w:cs="Tahoma"/>
          <w:bCs/>
          <w:sz w:val="28"/>
          <w:szCs w:val="28"/>
        </w:rPr>
        <w:t>Isiolo</w:t>
      </w:r>
      <w:proofErr w:type="spellEnd"/>
      <w:r w:rsidR="002755AE" w:rsidRPr="002755AE">
        <w:rPr>
          <w:rFonts w:ascii="Tahoma" w:hAnsi="Tahoma" w:cs="Tahoma"/>
          <w:bCs/>
          <w:sz w:val="28"/>
          <w:szCs w:val="28"/>
        </w:rPr>
        <w:t>, through a letter dated 1</w:t>
      </w:r>
      <w:r w:rsidR="002755AE" w:rsidRPr="00D23D59">
        <w:rPr>
          <w:rFonts w:ascii="Tahoma" w:hAnsi="Tahoma" w:cs="Tahoma"/>
          <w:bCs/>
          <w:sz w:val="28"/>
          <w:szCs w:val="28"/>
          <w:vertAlign w:val="superscript"/>
        </w:rPr>
        <w:t>st</w:t>
      </w:r>
      <w:r>
        <w:rPr>
          <w:rFonts w:ascii="Tahoma" w:hAnsi="Tahoma" w:cs="Tahoma"/>
          <w:bCs/>
          <w:sz w:val="28"/>
          <w:szCs w:val="28"/>
        </w:rPr>
        <w:t xml:space="preserve"> </w:t>
      </w:r>
      <w:r w:rsidR="002755AE" w:rsidRPr="002755AE">
        <w:rPr>
          <w:rFonts w:ascii="Tahoma" w:hAnsi="Tahoma" w:cs="Tahoma"/>
          <w:bCs/>
          <w:sz w:val="28"/>
          <w:szCs w:val="28"/>
        </w:rPr>
        <w:t xml:space="preserve">March 2024, in accordance with the Respondent’s Transfer Policy. Reliance </w:t>
      </w:r>
      <w:proofErr w:type="gramStart"/>
      <w:r w:rsidR="002755AE" w:rsidRPr="002755AE">
        <w:rPr>
          <w:rFonts w:ascii="Tahoma" w:hAnsi="Tahoma" w:cs="Tahoma"/>
          <w:bCs/>
          <w:sz w:val="28"/>
          <w:szCs w:val="28"/>
        </w:rPr>
        <w:t>is placed</w:t>
      </w:r>
      <w:proofErr w:type="gramEnd"/>
      <w:r w:rsidR="002755AE" w:rsidRPr="002755AE">
        <w:rPr>
          <w:rFonts w:ascii="Tahoma" w:hAnsi="Tahoma" w:cs="Tahoma"/>
          <w:bCs/>
          <w:sz w:val="28"/>
          <w:szCs w:val="28"/>
        </w:rPr>
        <w:t xml:space="preserve"> on Clauses 34.3.7, 34.3.11 and 34.3.13, which allow authority-initiated transfers to </w:t>
      </w:r>
      <w:r w:rsidR="002755AE" w:rsidRPr="002755AE">
        <w:rPr>
          <w:rFonts w:ascii="Tahoma" w:hAnsi="Tahoma" w:cs="Tahoma"/>
          <w:bCs/>
          <w:sz w:val="28"/>
          <w:szCs w:val="28"/>
        </w:rPr>
        <w:lastRenderedPageBreak/>
        <w:t xml:space="preserve">address staffing needs, special directives, and limit tenure in sensitive stations and hardship areas to specified durations. </w:t>
      </w:r>
    </w:p>
    <w:p w14:paraId="22A8D797" w14:textId="77777777" w:rsidR="00D23D59" w:rsidRPr="00D23D59" w:rsidRDefault="00D23D59" w:rsidP="003E6719">
      <w:pPr>
        <w:pStyle w:val="ListParagraph"/>
        <w:jc w:val="both"/>
        <w:rPr>
          <w:rFonts w:ascii="Tahoma" w:hAnsi="Tahoma" w:cs="Tahoma"/>
          <w:bCs/>
          <w:sz w:val="28"/>
          <w:szCs w:val="28"/>
        </w:rPr>
      </w:pPr>
    </w:p>
    <w:p w14:paraId="0D4C88C0" w14:textId="505C55B7"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The Respondent asserts that the Petitioner possessed the requisite investigative skills for the intelligence collection function, having previously worked with the Criminal Investigations Department, the Security Division, and the Intelligence and Strategic Operations Department.</w:t>
      </w:r>
    </w:p>
    <w:p w14:paraId="4C26F29C" w14:textId="77777777" w:rsidR="002755AE" w:rsidRPr="002755AE" w:rsidRDefault="002755AE" w:rsidP="003E6719">
      <w:pPr>
        <w:pStyle w:val="ListParagraph"/>
        <w:spacing w:line="360" w:lineRule="auto"/>
        <w:jc w:val="both"/>
        <w:rPr>
          <w:rFonts w:ascii="Tahoma" w:hAnsi="Tahoma" w:cs="Tahoma"/>
          <w:bCs/>
          <w:sz w:val="28"/>
          <w:szCs w:val="28"/>
        </w:rPr>
      </w:pPr>
    </w:p>
    <w:p w14:paraId="0D3621BE" w14:textId="727CF605" w:rsidR="002755AE" w:rsidRPr="002755AE" w:rsidRDefault="00D23D5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The </w:t>
      </w:r>
      <w:r w:rsidR="002755AE" w:rsidRPr="002755AE">
        <w:rPr>
          <w:rFonts w:ascii="Tahoma" w:hAnsi="Tahoma" w:cs="Tahoma"/>
          <w:bCs/>
          <w:sz w:val="28"/>
          <w:szCs w:val="28"/>
        </w:rPr>
        <w:t>Respondent contends that the Petitioner’s predicament arose from his own culpable conduct, namely forgery, insubordination, lack of integrity and dishonesty, as outlined in the termination letter dated 23</w:t>
      </w:r>
      <w:r w:rsidR="002755AE" w:rsidRPr="00D23D59">
        <w:rPr>
          <w:rFonts w:ascii="Tahoma" w:hAnsi="Tahoma" w:cs="Tahoma"/>
          <w:bCs/>
          <w:sz w:val="28"/>
          <w:szCs w:val="28"/>
          <w:vertAlign w:val="superscript"/>
        </w:rPr>
        <w:t>rd</w:t>
      </w:r>
      <w:r>
        <w:rPr>
          <w:rFonts w:ascii="Tahoma" w:hAnsi="Tahoma" w:cs="Tahoma"/>
          <w:bCs/>
          <w:sz w:val="28"/>
          <w:szCs w:val="28"/>
        </w:rPr>
        <w:t xml:space="preserve"> </w:t>
      </w:r>
      <w:r w:rsidR="002755AE" w:rsidRPr="002755AE">
        <w:rPr>
          <w:rFonts w:ascii="Tahoma" w:hAnsi="Tahoma" w:cs="Tahoma"/>
          <w:bCs/>
          <w:sz w:val="28"/>
          <w:szCs w:val="28"/>
        </w:rPr>
        <w:t>January 2025. The Respondent maintains that there can be no legitimate expectation to continued employment where an employee acts in violation of the KRA Code of Conduct and established work ethics.</w:t>
      </w:r>
    </w:p>
    <w:p w14:paraId="70B92C0B" w14:textId="77777777" w:rsidR="002755AE" w:rsidRPr="002755AE" w:rsidRDefault="002755AE" w:rsidP="003E6719">
      <w:pPr>
        <w:pStyle w:val="ListParagraph"/>
        <w:spacing w:line="360" w:lineRule="auto"/>
        <w:jc w:val="both"/>
        <w:rPr>
          <w:rFonts w:ascii="Tahoma" w:hAnsi="Tahoma" w:cs="Tahoma"/>
          <w:bCs/>
          <w:sz w:val="28"/>
          <w:szCs w:val="28"/>
        </w:rPr>
      </w:pPr>
    </w:p>
    <w:p w14:paraId="0ADBA0C7" w14:textId="78E85C55" w:rsidR="002755AE" w:rsidRPr="002755AE" w:rsidRDefault="00D23D5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w:t>
      </w:r>
      <w:r w:rsidR="002755AE" w:rsidRPr="002755AE">
        <w:rPr>
          <w:rFonts w:ascii="Tahoma" w:hAnsi="Tahoma" w:cs="Tahoma"/>
          <w:bCs/>
          <w:sz w:val="28"/>
          <w:szCs w:val="28"/>
        </w:rPr>
        <w:t xml:space="preserve">he Respondent </w:t>
      </w:r>
      <w:r>
        <w:rPr>
          <w:rFonts w:ascii="Tahoma" w:hAnsi="Tahoma" w:cs="Tahoma"/>
          <w:bCs/>
          <w:sz w:val="28"/>
          <w:szCs w:val="28"/>
        </w:rPr>
        <w:t>aver</w:t>
      </w:r>
      <w:r w:rsidR="002755AE" w:rsidRPr="002755AE">
        <w:rPr>
          <w:rFonts w:ascii="Tahoma" w:hAnsi="Tahoma" w:cs="Tahoma"/>
          <w:bCs/>
          <w:sz w:val="28"/>
          <w:szCs w:val="28"/>
        </w:rPr>
        <w:t xml:space="preserve">s that a Task Force </w:t>
      </w:r>
      <w:proofErr w:type="gramStart"/>
      <w:r w:rsidR="002755AE" w:rsidRPr="002755AE">
        <w:rPr>
          <w:rFonts w:ascii="Tahoma" w:hAnsi="Tahoma" w:cs="Tahoma"/>
          <w:bCs/>
          <w:sz w:val="28"/>
          <w:szCs w:val="28"/>
        </w:rPr>
        <w:t>was constituted</w:t>
      </w:r>
      <w:proofErr w:type="gramEnd"/>
      <w:r w:rsidR="002755AE" w:rsidRPr="002755AE">
        <w:rPr>
          <w:rFonts w:ascii="Tahoma" w:hAnsi="Tahoma" w:cs="Tahoma"/>
          <w:bCs/>
          <w:sz w:val="28"/>
          <w:szCs w:val="28"/>
        </w:rPr>
        <w:t xml:space="preserve"> to gather evidence on alleged malpractices within the Internal Affairs Investigations Unit. The Petitioner appeared before the Task Force and recorded a statement dated 5</w:t>
      </w:r>
      <w:r w:rsidR="002755AE" w:rsidRPr="00D23D59">
        <w:rPr>
          <w:rFonts w:ascii="Tahoma" w:hAnsi="Tahoma" w:cs="Tahoma"/>
          <w:bCs/>
          <w:sz w:val="28"/>
          <w:szCs w:val="28"/>
          <w:vertAlign w:val="superscript"/>
        </w:rPr>
        <w:t>th</w:t>
      </w:r>
      <w:r>
        <w:rPr>
          <w:rFonts w:ascii="Tahoma" w:hAnsi="Tahoma" w:cs="Tahoma"/>
          <w:bCs/>
          <w:sz w:val="28"/>
          <w:szCs w:val="28"/>
        </w:rPr>
        <w:t xml:space="preserve"> </w:t>
      </w:r>
      <w:r w:rsidR="002755AE" w:rsidRPr="002755AE">
        <w:rPr>
          <w:rFonts w:ascii="Tahoma" w:hAnsi="Tahoma" w:cs="Tahoma"/>
          <w:bCs/>
          <w:sz w:val="28"/>
          <w:szCs w:val="28"/>
        </w:rPr>
        <w:t>August 2024 regarding his knowledge of the Unit’s operations. The Task Force thereafter recommended further investigations.</w:t>
      </w:r>
    </w:p>
    <w:p w14:paraId="26B3B2A9" w14:textId="77777777" w:rsidR="002755AE" w:rsidRPr="002755AE" w:rsidRDefault="002755AE" w:rsidP="003E6719">
      <w:pPr>
        <w:pStyle w:val="ListParagraph"/>
        <w:spacing w:line="360" w:lineRule="auto"/>
        <w:jc w:val="both"/>
        <w:rPr>
          <w:rFonts w:ascii="Tahoma" w:hAnsi="Tahoma" w:cs="Tahoma"/>
          <w:bCs/>
          <w:sz w:val="28"/>
          <w:szCs w:val="28"/>
        </w:rPr>
      </w:pPr>
    </w:p>
    <w:p w14:paraId="0AECEF83" w14:textId="77777777" w:rsidR="00D23D59"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Subsequently, investigations were conducted by officers within the Intelligence and Strategic Operations Department, appointed on 25</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 xml:space="preserve">July 2024 by the Chief Manager – Intelligence Collection, </w:t>
      </w:r>
      <w:r w:rsidRPr="002755AE">
        <w:rPr>
          <w:rFonts w:ascii="Tahoma" w:hAnsi="Tahoma" w:cs="Tahoma"/>
          <w:bCs/>
          <w:sz w:val="28"/>
          <w:szCs w:val="28"/>
        </w:rPr>
        <w:lastRenderedPageBreak/>
        <w:t xml:space="preserve">pursuant to Clause 7.5.5 of the IAI Procedure Manual, which requires complaints against officers of the Division to be referred to the Commissioner, </w:t>
      </w:r>
      <w:proofErr w:type="gramStart"/>
      <w:r w:rsidRPr="002755AE">
        <w:rPr>
          <w:rFonts w:ascii="Tahoma" w:hAnsi="Tahoma" w:cs="Tahoma"/>
          <w:bCs/>
          <w:sz w:val="28"/>
          <w:szCs w:val="28"/>
        </w:rPr>
        <w:t>I&amp;SO.</w:t>
      </w:r>
      <w:proofErr w:type="gramEnd"/>
      <w:r w:rsidRPr="002755AE">
        <w:rPr>
          <w:rFonts w:ascii="Tahoma" w:hAnsi="Tahoma" w:cs="Tahoma"/>
          <w:bCs/>
          <w:sz w:val="28"/>
          <w:szCs w:val="28"/>
        </w:rPr>
        <w:t xml:space="preserve"> </w:t>
      </w:r>
    </w:p>
    <w:p w14:paraId="3EAD31A8" w14:textId="77777777" w:rsidR="00D23D59" w:rsidRPr="00D23D59" w:rsidRDefault="00D23D59" w:rsidP="003E6719">
      <w:pPr>
        <w:pStyle w:val="ListParagraph"/>
        <w:jc w:val="both"/>
        <w:rPr>
          <w:rFonts w:ascii="Tahoma" w:hAnsi="Tahoma" w:cs="Tahoma"/>
          <w:bCs/>
          <w:sz w:val="28"/>
          <w:szCs w:val="28"/>
        </w:rPr>
      </w:pPr>
    </w:p>
    <w:p w14:paraId="56D9B1FE" w14:textId="6B1E77F5"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The Respondent states that the Petitioner was lawfully interdicted in accordance with Clause 7.1 of the KRA Code of Conduct, and </w:t>
      </w:r>
      <w:proofErr w:type="gramStart"/>
      <w:r w:rsidRPr="002755AE">
        <w:rPr>
          <w:rFonts w:ascii="Tahoma" w:hAnsi="Tahoma" w:cs="Tahoma"/>
          <w:bCs/>
          <w:sz w:val="28"/>
          <w:szCs w:val="28"/>
        </w:rPr>
        <w:t>that particulars</w:t>
      </w:r>
      <w:proofErr w:type="gramEnd"/>
      <w:r w:rsidRPr="002755AE">
        <w:rPr>
          <w:rFonts w:ascii="Tahoma" w:hAnsi="Tahoma" w:cs="Tahoma"/>
          <w:bCs/>
          <w:sz w:val="28"/>
          <w:szCs w:val="28"/>
        </w:rPr>
        <w:t xml:space="preserve"> of the alleged breaches were disclosed to him during interviews and statement recording.</w:t>
      </w:r>
    </w:p>
    <w:p w14:paraId="788E4ABE" w14:textId="77777777" w:rsidR="002755AE" w:rsidRPr="002755AE" w:rsidRDefault="002755AE" w:rsidP="003E6719">
      <w:pPr>
        <w:pStyle w:val="ListParagraph"/>
        <w:spacing w:line="360" w:lineRule="auto"/>
        <w:jc w:val="both"/>
        <w:rPr>
          <w:rFonts w:ascii="Tahoma" w:hAnsi="Tahoma" w:cs="Tahoma"/>
          <w:bCs/>
          <w:sz w:val="28"/>
          <w:szCs w:val="28"/>
        </w:rPr>
      </w:pPr>
    </w:p>
    <w:p w14:paraId="05D64354" w14:textId="25CCEF9A"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The Respondent avers that in his statement dated </w:t>
      </w:r>
      <w:r w:rsidR="00152739">
        <w:rPr>
          <w:rFonts w:ascii="Tahoma" w:hAnsi="Tahoma" w:cs="Tahoma"/>
          <w:bCs/>
          <w:sz w:val="28"/>
          <w:szCs w:val="28"/>
        </w:rPr>
        <w:t>23rd A</w:t>
      </w:r>
      <w:r w:rsidRPr="002755AE">
        <w:rPr>
          <w:rFonts w:ascii="Tahoma" w:hAnsi="Tahoma" w:cs="Tahoma"/>
          <w:bCs/>
          <w:sz w:val="28"/>
          <w:szCs w:val="28"/>
        </w:rPr>
        <w:t xml:space="preserve">ugust 2024, the Petitioner acknowledged </w:t>
      </w:r>
      <w:proofErr w:type="gramStart"/>
      <w:r w:rsidRPr="002755AE">
        <w:rPr>
          <w:rFonts w:ascii="Tahoma" w:hAnsi="Tahoma" w:cs="Tahoma"/>
          <w:bCs/>
          <w:sz w:val="28"/>
          <w:szCs w:val="28"/>
        </w:rPr>
        <w:t>being invited</w:t>
      </w:r>
      <w:proofErr w:type="gramEnd"/>
      <w:r w:rsidRPr="002755AE">
        <w:rPr>
          <w:rFonts w:ascii="Tahoma" w:hAnsi="Tahoma" w:cs="Tahoma"/>
          <w:bCs/>
          <w:sz w:val="28"/>
          <w:szCs w:val="28"/>
        </w:rPr>
        <w:t xml:space="preserve"> for an interview and outlined the allegations against him, including forgery, solicitation and receipt of bribes, leakage of information and insubordination. The Petitioner </w:t>
      </w:r>
      <w:proofErr w:type="gramStart"/>
      <w:r w:rsidRPr="002755AE">
        <w:rPr>
          <w:rFonts w:ascii="Tahoma" w:hAnsi="Tahoma" w:cs="Tahoma"/>
          <w:bCs/>
          <w:sz w:val="28"/>
          <w:szCs w:val="28"/>
        </w:rPr>
        <w:t>was issued</w:t>
      </w:r>
      <w:proofErr w:type="gramEnd"/>
      <w:r w:rsidRPr="002755AE">
        <w:rPr>
          <w:rFonts w:ascii="Tahoma" w:hAnsi="Tahoma" w:cs="Tahoma"/>
          <w:bCs/>
          <w:sz w:val="28"/>
          <w:szCs w:val="28"/>
        </w:rPr>
        <w:t xml:space="preserve"> with a show cause letter Ref: </w:t>
      </w:r>
      <w:proofErr w:type="spellStart"/>
      <w:r w:rsidRPr="002755AE">
        <w:rPr>
          <w:rFonts w:ascii="Tahoma" w:hAnsi="Tahoma" w:cs="Tahoma"/>
          <w:bCs/>
          <w:sz w:val="28"/>
          <w:szCs w:val="28"/>
        </w:rPr>
        <w:t>Conf</w:t>
      </w:r>
      <w:proofErr w:type="spellEnd"/>
      <w:r w:rsidRPr="002755AE">
        <w:rPr>
          <w:rFonts w:ascii="Tahoma" w:hAnsi="Tahoma" w:cs="Tahoma"/>
          <w:bCs/>
          <w:sz w:val="28"/>
          <w:szCs w:val="28"/>
        </w:rPr>
        <w:t>/6973 (36) dated 8</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October 2024, which he responded to on 22</w:t>
      </w:r>
      <w:r w:rsidRPr="00D23D59">
        <w:rPr>
          <w:rFonts w:ascii="Tahoma" w:hAnsi="Tahoma" w:cs="Tahoma"/>
          <w:bCs/>
          <w:sz w:val="28"/>
          <w:szCs w:val="28"/>
          <w:vertAlign w:val="superscript"/>
        </w:rPr>
        <w:t>nd</w:t>
      </w:r>
      <w:r w:rsidR="00D23D59">
        <w:rPr>
          <w:rFonts w:ascii="Tahoma" w:hAnsi="Tahoma" w:cs="Tahoma"/>
          <w:bCs/>
          <w:sz w:val="28"/>
          <w:szCs w:val="28"/>
        </w:rPr>
        <w:t xml:space="preserve"> </w:t>
      </w:r>
      <w:r w:rsidRPr="002755AE">
        <w:rPr>
          <w:rFonts w:ascii="Tahoma" w:hAnsi="Tahoma" w:cs="Tahoma"/>
          <w:bCs/>
          <w:sz w:val="28"/>
          <w:szCs w:val="28"/>
        </w:rPr>
        <w:t>October 2024.</w:t>
      </w:r>
    </w:p>
    <w:p w14:paraId="07E19B00" w14:textId="77777777" w:rsidR="002755AE" w:rsidRPr="002755AE" w:rsidRDefault="002755AE" w:rsidP="003E6719">
      <w:pPr>
        <w:pStyle w:val="ListParagraph"/>
        <w:spacing w:line="360" w:lineRule="auto"/>
        <w:jc w:val="both"/>
        <w:rPr>
          <w:rFonts w:ascii="Tahoma" w:hAnsi="Tahoma" w:cs="Tahoma"/>
          <w:bCs/>
          <w:sz w:val="28"/>
          <w:szCs w:val="28"/>
        </w:rPr>
      </w:pPr>
    </w:p>
    <w:p w14:paraId="627561B2" w14:textId="77777777" w:rsidR="00D23D59"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 xml:space="preserve">Pursuant to Section 41 (1) and (2) of the Employment Act, 2007, the Petitioner </w:t>
      </w:r>
      <w:proofErr w:type="gramStart"/>
      <w:r w:rsidRPr="002755AE">
        <w:rPr>
          <w:rFonts w:ascii="Tahoma" w:hAnsi="Tahoma" w:cs="Tahoma"/>
          <w:bCs/>
          <w:sz w:val="28"/>
          <w:szCs w:val="28"/>
        </w:rPr>
        <w:t>was invited</w:t>
      </w:r>
      <w:proofErr w:type="gramEnd"/>
      <w:r w:rsidRPr="002755AE">
        <w:rPr>
          <w:rFonts w:ascii="Tahoma" w:hAnsi="Tahoma" w:cs="Tahoma"/>
          <w:bCs/>
          <w:sz w:val="28"/>
          <w:szCs w:val="28"/>
        </w:rPr>
        <w:t xml:space="preserve"> for an oral disciplinary hearing scheduled for 28</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November 2024, through a letter dated 20</w:t>
      </w:r>
      <w:r w:rsidRPr="00D23D59">
        <w:rPr>
          <w:rFonts w:ascii="Tahoma" w:hAnsi="Tahoma" w:cs="Tahoma"/>
          <w:bCs/>
          <w:sz w:val="28"/>
          <w:szCs w:val="28"/>
          <w:vertAlign w:val="superscript"/>
        </w:rPr>
        <w:t>th</w:t>
      </w:r>
      <w:r w:rsidR="00D23D59">
        <w:rPr>
          <w:rFonts w:ascii="Tahoma" w:hAnsi="Tahoma" w:cs="Tahoma"/>
          <w:bCs/>
          <w:sz w:val="28"/>
          <w:szCs w:val="28"/>
        </w:rPr>
        <w:t xml:space="preserve"> </w:t>
      </w:r>
      <w:r w:rsidRPr="002755AE">
        <w:rPr>
          <w:rFonts w:ascii="Tahoma" w:hAnsi="Tahoma" w:cs="Tahoma"/>
          <w:bCs/>
          <w:sz w:val="28"/>
          <w:szCs w:val="28"/>
        </w:rPr>
        <w:t xml:space="preserve">November 2024. </w:t>
      </w:r>
    </w:p>
    <w:p w14:paraId="4C31CC45" w14:textId="77777777" w:rsidR="00D23D59" w:rsidRPr="00D23D59" w:rsidRDefault="00D23D59" w:rsidP="003E6719">
      <w:pPr>
        <w:pStyle w:val="ListParagraph"/>
        <w:jc w:val="both"/>
        <w:rPr>
          <w:rFonts w:ascii="Tahoma" w:hAnsi="Tahoma" w:cs="Tahoma"/>
          <w:bCs/>
          <w:sz w:val="28"/>
          <w:szCs w:val="28"/>
        </w:rPr>
      </w:pPr>
    </w:p>
    <w:p w14:paraId="75040C4A" w14:textId="5EEC021D" w:rsidR="002755AE" w:rsidRPr="002755AE" w:rsidRDefault="002755AE" w:rsidP="003E6719">
      <w:pPr>
        <w:pStyle w:val="ListParagraph"/>
        <w:numPr>
          <w:ilvl w:val="0"/>
          <w:numId w:val="1"/>
        </w:numPr>
        <w:spacing w:line="360" w:lineRule="auto"/>
        <w:jc w:val="both"/>
        <w:rPr>
          <w:rFonts w:ascii="Tahoma" w:hAnsi="Tahoma" w:cs="Tahoma"/>
          <w:bCs/>
          <w:sz w:val="28"/>
          <w:szCs w:val="28"/>
        </w:rPr>
      </w:pPr>
      <w:r w:rsidRPr="002755AE">
        <w:rPr>
          <w:rFonts w:ascii="Tahoma" w:hAnsi="Tahoma" w:cs="Tahoma"/>
          <w:bCs/>
          <w:sz w:val="28"/>
          <w:szCs w:val="28"/>
        </w:rPr>
        <w:t>Following the hearing, the Petitioner was found culpable of forgery, insubordination, lack of integrity and dishonesty, and his services were terminated vide letter dated 23</w:t>
      </w:r>
      <w:r w:rsidRPr="00D23D59">
        <w:rPr>
          <w:rFonts w:ascii="Tahoma" w:hAnsi="Tahoma" w:cs="Tahoma"/>
          <w:bCs/>
          <w:sz w:val="28"/>
          <w:szCs w:val="28"/>
          <w:vertAlign w:val="superscript"/>
        </w:rPr>
        <w:t>rd</w:t>
      </w:r>
      <w:r w:rsidR="00D23D59">
        <w:rPr>
          <w:rFonts w:ascii="Tahoma" w:hAnsi="Tahoma" w:cs="Tahoma"/>
          <w:bCs/>
          <w:sz w:val="28"/>
          <w:szCs w:val="28"/>
        </w:rPr>
        <w:t xml:space="preserve"> </w:t>
      </w:r>
      <w:r w:rsidRPr="002755AE">
        <w:rPr>
          <w:rFonts w:ascii="Tahoma" w:hAnsi="Tahoma" w:cs="Tahoma"/>
          <w:bCs/>
          <w:sz w:val="28"/>
          <w:szCs w:val="28"/>
        </w:rPr>
        <w:t>January 2025. His appeal dated 21</w:t>
      </w:r>
      <w:r w:rsidRPr="00D23D59">
        <w:rPr>
          <w:rFonts w:ascii="Tahoma" w:hAnsi="Tahoma" w:cs="Tahoma"/>
          <w:bCs/>
          <w:sz w:val="28"/>
          <w:szCs w:val="28"/>
          <w:vertAlign w:val="superscript"/>
        </w:rPr>
        <w:t>st</w:t>
      </w:r>
      <w:r w:rsidR="00D23D59">
        <w:rPr>
          <w:rFonts w:ascii="Tahoma" w:hAnsi="Tahoma" w:cs="Tahoma"/>
          <w:bCs/>
          <w:sz w:val="28"/>
          <w:szCs w:val="28"/>
        </w:rPr>
        <w:t xml:space="preserve"> </w:t>
      </w:r>
      <w:r w:rsidRPr="002755AE">
        <w:rPr>
          <w:rFonts w:ascii="Tahoma" w:hAnsi="Tahoma" w:cs="Tahoma"/>
          <w:bCs/>
          <w:sz w:val="28"/>
          <w:szCs w:val="28"/>
        </w:rPr>
        <w:t xml:space="preserve">February 2025 </w:t>
      </w:r>
      <w:proofErr w:type="gramStart"/>
      <w:r w:rsidRPr="002755AE">
        <w:rPr>
          <w:rFonts w:ascii="Tahoma" w:hAnsi="Tahoma" w:cs="Tahoma"/>
          <w:bCs/>
          <w:sz w:val="28"/>
          <w:szCs w:val="28"/>
        </w:rPr>
        <w:t>was considered and declined on 2</w:t>
      </w:r>
      <w:r w:rsidRPr="00D23D59">
        <w:rPr>
          <w:rFonts w:ascii="Tahoma" w:hAnsi="Tahoma" w:cs="Tahoma"/>
          <w:bCs/>
          <w:sz w:val="28"/>
          <w:szCs w:val="28"/>
          <w:vertAlign w:val="superscript"/>
        </w:rPr>
        <w:t>nd</w:t>
      </w:r>
      <w:r w:rsidR="00D23D59">
        <w:rPr>
          <w:rFonts w:ascii="Tahoma" w:hAnsi="Tahoma" w:cs="Tahoma"/>
          <w:bCs/>
          <w:sz w:val="28"/>
          <w:szCs w:val="28"/>
        </w:rPr>
        <w:t xml:space="preserve"> </w:t>
      </w:r>
      <w:r w:rsidRPr="002755AE">
        <w:rPr>
          <w:rFonts w:ascii="Tahoma" w:hAnsi="Tahoma" w:cs="Tahoma"/>
          <w:bCs/>
          <w:sz w:val="28"/>
          <w:szCs w:val="28"/>
        </w:rPr>
        <w:t>May 2025</w:t>
      </w:r>
      <w:proofErr w:type="gramEnd"/>
      <w:r w:rsidRPr="002755AE">
        <w:rPr>
          <w:rFonts w:ascii="Tahoma" w:hAnsi="Tahoma" w:cs="Tahoma"/>
          <w:bCs/>
          <w:sz w:val="28"/>
          <w:szCs w:val="28"/>
        </w:rPr>
        <w:t>.</w:t>
      </w:r>
    </w:p>
    <w:p w14:paraId="3758630D" w14:textId="77777777" w:rsidR="002755AE" w:rsidRPr="002755AE" w:rsidRDefault="002755AE" w:rsidP="003E6719">
      <w:pPr>
        <w:pStyle w:val="ListParagraph"/>
        <w:spacing w:line="360" w:lineRule="auto"/>
        <w:jc w:val="both"/>
        <w:rPr>
          <w:rFonts w:ascii="Tahoma" w:hAnsi="Tahoma" w:cs="Tahoma"/>
          <w:bCs/>
          <w:sz w:val="28"/>
          <w:szCs w:val="28"/>
        </w:rPr>
      </w:pPr>
    </w:p>
    <w:p w14:paraId="1927DF81" w14:textId="3A7764E6" w:rsidR="00840119" w:rsidRDefault="002755AE" w:rsidP="003E6719">
      <w:pPr>
        <w:pStyle w:val="ListParagraph"/>
        <w:numPr>
          <w:ilvl w:val="0"/>
          <w:numId w:val="1"/>
        </w:numPr>
        <w:spacing w:line="360" w:lineRule="auto"/>
        <w:jc w:val="both"/>
        <w:rPr>
          <w:rFonts w:ascii="Tahoma" w:hAnsi="Tahoma" w:cs="Tahoma"/>
          <w:b/>
          <w:bCs/>
          <w:sz w:val="28"/>
          <w:szCs w:val="28"/>
          <w:u w:val="single"/>
        </w:rPr>
      </w:pPr>
      <w:r w:rsidRPr="002755AE">
        <w:rPr>
          <w:rFonts w:ascii="Tahoma" w:hAnsi="Tahoma" w:cs="Tahoma"/>
          <w:bCs/>
          <w:sz w:val="28"/>
          <w:szCs w:val="28"/>
        </w:rPr>
        <w:t xml:space="preserve">The Respondent </w:t>
      </w:r>
      <w:r w:rsidR="00D23D59" w:rsidRPr="002755AE">
        <w:rPr>
          <w:rFonts w:ascii="Tahoma" w:hAnsi="Tahoma" w:cs="Tahoma"/>
          <w:bCs/>
          <w:sz w:val="28"/>
          <w:szCs w:val="28"/>
        </w:rPr>
        <w:t>opposed</w:t>
      </w:r>
      <w:r w:rsidRPr="002755AE">
        <w:rPr>
          <w:rFonts w:ascii="Tahoma" w:hAnsi="Tahoma" w:cs="Tahoma"/>
          <w:bCs/>
          <w:sz w:val="28"/>
          <w:szCs w:val="28"/>
        </w:rPr>
        <w:t xml:space="preserve"> all prayers sought in the Petition, maintaining that the termination of the Petitioner’s services was fair, lawful and procedural, that no constitutional or statutory rights </w:t>
      </w:r>
      <w:proofErr w:type="gramStart"/>
      <w:r w:rsidRPr="002755AE">
        <w:rPr>
          <w:rFonts w:ascii="Tahoma" w:hAnsi="Tahoma" w:cs="Tahoma"/>
          <w:bCs/>
          <w:sz w:val="28"/>
          <w:szCs w:val="28"/>
        </w:rPr>
        <w:t>were violated</w:t>
      </w:r>
      <w:proofErr w:type="gramEnd"/>
      <w:r w:rsidRPr="002755AE">
        <w:rPr>
          <w:rFonts w:ascii="Tahoma" w:hAnsi="Tahoma" w:cs="Tahoma"/>
          <w:bCs/>
          <w:sz w:val="28"/>
          <w:szCs w:val="28"/>
        </w:rPr>
        <w:t>, that no discrimination was proved, and that the Petitioner is not entitled to any damages or costs.</w:t>
      </w:r>
    </w:p>
    <w:p w14:paraId="28AD7355" w14:textId="77777777" w:rsidR="00D23D59" w:rsidRDefault="00D23D59" w:rsidP="003E6719">
      <w:pPr>
        <w:spacing w:line="360" w:lineRule="auto"/>
        <w:jc w:val="both"/>
        <w:rPr>
          <w:rFonts w:ascii="Tahoma" w:hAnsi="Tahoma" w:cs="Tahoma"/>
          <w:b/>
          <w:bCs/>
          <w:sz w:val="28"/>
          <w:szCs w:val="28"/>
          <w:u w:val="single"/>
        </w:rPr>
      </w:pPr>
    </w:p>
    <w:p w14:paraId="5374BF17" w14:textId="11669D4E" w:rsidR="00CE736C" w:rsidRPr="007D6F40" w:rsidRDefault="001F5FDD" w:rsidP="003E6719">
      <w:pPr>
        <w:spacing w:line="360" w:lineRule="auto"/>
        <w:ind w:firstLine="720"/>
        <w:jc w:val="both"/>
        <w:rPr>
          <w:rFonts w:ascii="Tahoma" w:hAnsi="Tahoma" w:cs="Tahoma"/>
          <w:b/>
          <w:bCs/>
          <w:sz w:val="28"/>
          <w:szCs w:val="28"/>
          <w:u w:val="single"/>
        </w:rPr>
      </w:pPr>
      <w:r w:rsidRPr="007D6F40">
        <w:rPr>
          <w:rFonts w:ascii="Tahoma" w:hAnsi="Tahoma" w:cs="Tahoma"/>
          <w:b/>
          <w:bCs/>
          <w:sz w:val="28"/>
          <w:szCs w:val="28"/>
          <w:u w:val="single"/>
        </w:rPr>
        <w:t>Petitioner</w:t>
      </w:r>
      <w:r w:rsidR="00CE736C" w:rsidRPr="007D6F40">
        <w:rPr>
          <w:rFonts w:ascii="Tahoma" w:hAnsi="Tahoma" w:cs="Tahoma"/>
          <w:b/>
          <w:bCs/>
          <w:sz w:val="28"/>
          <w:szCs w:val="28"/>
          <w:u w:val="single"/>
        </w:rPr>
        <w:t>s</w:t>
      </w:r>
      <w:r w:rsidR="00840119">
        <w:rPr>
          <w:rFonts w:ascii="Tahoma" w:hAnsi="Tahoma" w:cs="Tahoma"/>
          <w:b/>
          <w:bCs/>
          <w:sz w:val="28"/>
          <w:szCs w:val="28"/>
          <w:u w:val="single"/>
        </w:rPr>
        <w:t>’</w:t>
      </w:r>
      <w:r w:rsidR="00CE736C" w:rsidRPr="007D6F40">
        <w:rPr>
          <w:rFonts w:ascii="Tahoma" w:hAnsi="Tahoma" w:cs="Tahoma"/>
          <w:b/>
          <w:bCs/>
          <w:sz w:val="28"/>
          <w:szCs w:val="28"/>
          <w:u w:val="single"/>
        </w:rPr>
        <w:t xml:space="preserve"> Submissions</w:t>
      </w:r>
    </w:p>
    <w:p w14:paraId="66587331" w14:textId="536D9D58"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The Petitioner submitted that the allegation of insubordination levelled against him was unfounded, malicious, and unsupported in law. </w:t>
      </w:r>
      <w:r>
        <w:rPr>
          <w:rFonts w:ascii="Tahoma" w:hAnsi="Tahoma" w:cs="Tahoma"/>
          <w:bCs/>
          <w:sz w:val="28"/>
          <w:szCs w:val="28"/>
        </w:rPr>
        <w:t>The</w:t>
      </w:r>
      <w:r w:rsidRPr="00A72ACF">
        <w:rPr>
          <w:rFonts w:ascii="Tahoma" w:hAnsi="Tahoma" w:cs="Tahoma"/>
          <w:bCs/>
          <w:sz w:val="28"/>
          <w:szCs w:val="28"/>
        </w:rPr>
        <w:t xml:space="preserve"> Respondent relied on an email dated 15</w:t>
      </w:r>
      <w:r w:rsidRPr="00A72ACF">
        <w:rPr>
          <w:rFonts w:ascii="Tahoma" w:hAnsi="Tahoma" w:cs="Tahoma"/>
          <w:bCs/>
          <w:sz w:val="28"/>
          <w:szCs w:val="28"/>
          <w:vertAlign w:val="superscript"/>
        </w:rPr>
        <w:t>th</w:t>
      </w:r>
      <w:r>
        <w:rPr>
          <w:rFonts w:ascii="Tahoma" w:hAnsi="Tahoma" w:cs="Tahoma"/>
          <w:bCs/>
          <w:sz w:val="28"/>
          <w:szCs w:val="28"/>
        </w:rPr>
        <w:t xml:space="preserve"> </w:t>
      </w:r>
      <w:r w:rsidRPr="00A72ACF">
        <w:rPr>
          <w:rFonts w:ascii="Tahoma" w:hAnsi="Tahoma" w:cs="Tahoma"/>
          <w:bCs/>
          <w:sz w:val="28"/>
          <w:szCs w:val="28"/>
        </w:rPr>
        <w:t>January 2024 to found the charge, yet the Petitioner received the said email while on approved annual leave in Meru County. According to the Petitioner, he responded promptly to the email, and his response neither contained abusive or insulting language nor amounted to refusal or failure to obey a lawful and proper command as contemplated under Section 44(4)(d) and (e) of the Employment Act.</w:t>
      </w:r>
    </w:p>
    <w:p w14:paraId="6A47FB8F" w14:textId="77777777" w:rsidR="00A72ACF" w:rsidRPr="00A72ACF" w:rsidRDefault="00A72ACF" w:rsidP="003E6719">
      <w:pPr>
        <w:pStyle w:val="ListParagraph"/>
        <w:spacing w:line="360" w:lineRule="auto"/>
        <w:jc w:val="both"/>
        <w:rPr>
          <w:rFonts w:ascii="Tahoma" w:hAnsi="Tahoma" w:cs="Tahoma"/>
          <w:bCs/>
          <w:sz w:val="28"/>
          <w:szCs w:val="28"/>
        </w:rPr>
      </w:pPr>
    </w:p>
    <w:p w14:paraId="668A9834" w14:textId="77777777"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It </w:t>
      </w:r>
      <w:proofErr w:type="gramStart"/>
      <w:r w:rsidRPr="00A72ACF">
        <w:rPr>
          <w:rFonts w:ascii="Tahoma" w:hAnsi="Tahoma" w:cs="Tahoma"/>
          <w:bCs/>
          <w:sz w:val="28"/>
          <w:szCs w:val="28"/>
        </w:rPr>
        <w:t>was submitted</w:t>
      </w:r>
      <w:proofErr w:type="gramEnd"/>
      <w:r w:rsidRPr="00A72ACF">
        <w:rPr>
          <w:rFonts w:ascii="Tahoma" w:hAnsi="Tahoma" w:cs="Tahoma"/>
          <w:bCs/>
          <w:sz w:val="28"/>
          <w:szCs w:val="28"/>
        </w:rPr>
        <w:t xml:space="preserve"> that insubordination, in law, requires a constant or continuing intentional refusal to obey a lawful order. In support of this position, the Petitioner relied on </w:t>
      </w:r>
      <w:r w:rsidRPr="00A72ACF">
        <w:rPr>
          <w:rFonts w:ascii="Tahoma" w:hAnsi="Tahoma" w:cs="Tahoma"/>
          <w:b/>
          <w:bCs/>
          <w:i/>
          <w:sz w:val="28"/>
          <w:szCs w:val="28"/>
        </w:rPr>
        <w:t xml:space="preserve">Abraham </w:t>
      </w:r>
      <w:proofErr w:type="spellStart"/>
      <w:r w:rsidRPr="00A72ACF">
        <w:rPr>
          <w:rFonts w:ascii="Tahoma" w:hAnsi="Tahoma" w:cs="Tahoma"/>
          <w:b/>
          <w:bCs/>
          <w:i/>
          <w:sz w:val="28"/>
          <w:szCs w:val="28"/>
        </w:rPr>
        <w:t>Gumba</w:t>
      </w:r>
      <w:proofErr w:type="spellEnd"/>
      <w:r w:rsidRPr="00A72ACF">
        <w:rPr>
          <w:rFonts w:ascii="Tahoma" w:hAnsi="Tahoma" w:cs="Tahoma"/>
          <w:b/>
          <w:bCs/>
          <w:i/>
          <w:sz w:val="28"/>
          <w:szCs w:val="28"/>
        </w:rPr>
        <w:t xml:space="preserve"> v Kenya Medical Supplies Authority [2014] </w:t>
      </w:r>
      <w:proofErr w:type="spellStart"/>
      <w:r w:rsidRPr="00A72ACF">
        <w:rPr>
          <w:rFonts w:ascii="Tahoma" w:hAnsi="Tahoma" w:cs="Tahoma"/>
          <w:b/>
          <w:bCs/>
          <w:i/>
          <w:sz w:val="28"/>
          <w:szCs w:val="28"/>
        </w:rPr>
        <w:t>eKLR</w:t>
      </w:r>
      <w:proofErr w:type="spellEnd"/>
      <w:r w:rsidRPr="00A72ACF">
        <w:rPr>
          <w:rFonts w:ascii="Tahoma" w:hAnsi="Tahoma" w:cs="Tahoma"/>
          <w:bCs/>
          <w:sz w:val="28"/>
          <w:szCs w:val="28"/>
        </w:rPr>
        <w:t xml:space="preserve">, where Rika J, citing </w:t>
      </w:r>
      <w:r w:rsidRPr="00A72ACF">
        <w:rPr>
          <w:rFonts w:ascii="Tahoma" w:hAnsi="Tahoma" w:cs="Tahoma"/>
          <w:b/>
          <w:bCs/>
          <w:i/>
          <w:sz w:val="28"/>
          <w:szCs w:val="28"/>
        </w:rPr>
        <w:t xml:space="preserve">Sims v Board of Trustees, Holly Springs Municipal Separate School District 414 </w:t>
      </w:r>
      <w:proofErr w:type="spellStart"/>
      <w:r w:rsidRPr="00A72ACF">
        <w:rPr>
          <w:rFonts w:ascii="Tahoma" w:hAnsi="Tahoma" w:cs="Tahoma"/>
          <w:b/>
          <w:bCs/>
          <w:i/>
          <w:sz w:val="28"/>
          <w:szCs w:val="28"/>
        </w:rPr>
        <w:t>So.</w:t>
      </w:r>
      <w:proofErr w:type="spellEnd"/>
      <w:r w:rsidRPr="00A72ACF">
        <w:rPr>
          <w:rFonts w:ascii="Tahoma" w:hAnsi="Tahoma" w:cs="Tahoma"/>
          <w:b/>
          <w:bCs/>
          <w:i/>
          <w:sz w:val="28"/>
          <w:szCs w:val="28"/>
        </w:rPr>
        <w:t xml:space="preserve"> 2d 431 (Miss. 1982)</w:t>
      </w:r>
      <w:r w:rsidRPr="00A72ACF">
        <w:rPr>
          <w:rFonts w:ascii="Tahoma" w:hAnsi="Tahoma" w:cs="Tahoma"/>
          <w:bCs/>
          <w:sz w:val="28"/>
          <w:szCs w:val="28"/>
        </w:rPr>
        <w:t xml:space="preserve">, defined insubordination as a persistent and intentional refusal to obey a </w:t>
      </w:r>
      <w:r w:rsidRPr="00A72ACF">
        <w:rPr>
          <w:rFonts w:ascii="Tahoma" w:hAnsi="Tahoma" w:cs="Tahoma"/>
          <w:bCs/>
          <w:sz w:val="28"/>
          <w:szCs w:val="28"/>
        </w:rPr>
        <w:lastRenderedPageBreak/>
        <w:t>reasonable order issued by lawful authority. The Petitioner submitted that his conduct fell far below this threshold.</w:t>
      </w:r>
    </w:p>
    <w:p w14:paraId="6DFDFB5F" w14:textId="77777777" w:rsidR="00A72ACF" w:rsidRPr="00A72ACF" w:rsidRDefault="00A72ACF" w:rsidP="003E6719">
      <w:pPr>
        <w:pStyle w:val="ListParagraph"/>
        <w:spacing w:line="360" w:lineRule="auto"/>
        <w:jc w:val="both"/>
        <w:rPr>
          <w:rFonts w:ascii="Tahoma" w:hAnsi="Tahoma" w:cs="Tahoma"/>
          <w:bCs/>
          <w:sz w:val="28"/>
          <w:szCs w:val="28"/>
        </w:rPr>
      </w:pPr>
    </w:p>
    <w:p w14:paraId="43A16EB6" w14:textId="2398C856"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The Petitioner further submitted that the disciplinary process that culminated in his dismissal was unfair, flawed, and devoid of impartiality. </w:t>
      </w:r>
      <w:r w:rsidR="007A37B0">
        <w:rPr>
          <w:rFonts w:ascii="Tahoma" w:hAnsi="Tahoma" w:cs="Tahoma"/>
          <w:bCs/>
          <w:sz w:val="28"/>
          <w:szCs w:val="28"/>
        </w:rPr>
        <w:t>A</w:t>
      </w:r>
      <w:r w:rsidRPr="00A72ACF">
        <w:rPr>
          <w:rFonts w:ascii="Tahoma" w:hAnsi="Tahoma" w:cs="Tahoma"/>
          <w:bCs/>
          <w:sz w:val="28"/>
          <w:szCs w:val="28"/>
        </w:rPr>
        <w:t>lthough</w:t>
      </w:r>
      <w:r w:rsidR="007A37B0">
        <w:rPr>
          <w:rFonts w:ascii="Tahoma" w:hAnsi="Tahoma" w:cs="Tahoma"/>
          <w:bCs/>
          <w:sz w:val="28"/>
          <w:szCs w:val="28"/>
        </w:rPr>
        <w:t xml:space="preserve"> the Petitioner</w:t>
      </w:r>
      <w:r w:rsidRPr="00A72ACF">
        <w:rPr>
          <w:rFonts w:ascii="Tahoma" w:hAnsi="Tahoma" w:cs="Tahoma"/>
          <w:bCs/>
          <w:sz w:val="28"/>
          <w:szCs w:val="28"/>
        </w:rPr>
        <w:t xml:space="preserve"> appeared before the disciplinary committee on 28</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 xml:space="preserve">November 2024, the charges against him were baseless, unproven, and procedurally defective. During the hearing, he </w:t>
      </w:r>
      <w:proofErr w:type="gramStart"/>
      <w:r w:rsidRPr="00A72ACF">
        <w:rPr>
          <w:rFonts w:ascii="Tahoma" w:hAnsi="Tahoma" w:cs="Tahoma"/>
          <w:bCs/>
          <w:sz w:val="28"/>
          <w:szCs w:val="28"/>
        </w:rPr>
        <w:t>was denied</w:t>
      </w:r>
      <w:proofErr w:type="gramEnd"/>
      <w:r w:rsidRPr="00A72ACF">
        <w:rPr>
          <w:rFonts w:ascii="Tahoma" w:hAnsi="Tahoma" w:cs="Tahoma"/>
          <w:bCs/>
          <w:sz w:val="28"/>
          <w:szCs w:val="28"/>
        </w:rPr>
        <w:t xml:space="preserve"> the opportunity to adduce evidence or challenge the Respondent’s evidence, as the Respondent declined his request to cross-examine witnesses or interrogate their written statements. Crucially, the alleged forged investigation report, Inquiry No. KRA/IAD/146/2022 dated 25</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 xml:space="preserve">November 2022, </w:t>
      </w:r>
      <w:proofErr w:type="gramStart"/>
      <w:r w:rsidRPr="00A72ACF">
        <w:rPr>
          <w:rFonts w:ascii="Tahoma" w:hAnsi="Tahoma" w:cs="Tahoma"/>
          <w:bCs/>
          <w:sz w:val="28"/>
          <w:szCs w:val="28"/>
        </w:rPr>
        <w:t>was never produced</w:t>
      </w:r>
      <w:proofErr w:type="gramEnd"/>
      <w:r w:rsidRPr="00A72ACF">
        <w:rPr>
          <w:rFonts w:ascii="Tahoma" w:hAnsi="Tahoma" w:cs="Tahoma"/>
          <w:bCs/>
          <w:sz w:val="28"/>
          <w:szCs w:val="28"/>
        </w:rPr>
        <w:t xml:space="preserve"> before the disciplinary committee for identification or inspection.</w:t>
      </w:r>
    </w:p>
    <w:p w14:paraId="2321180E" w14:textId="77777777" w:rsidR="00A72ACF" w:rsidRPr="00A72ACF" w:rsidRDefault="00A72ACF" w:rsidP="003E6719">
      <w:pPr>
        <w:pStyle w:val="ListParagraph"/>
        <w:spacing w:line="360" w:lineRule="auto"/>
        <w:jc w:val="both"/>
        <w:rPr>
          <w:rFonts w:ascii="Tahoma" w:hAnsi="Tahoma" w:cs="Tahoma"/>
          <w:bCs/>
          <w:sz w:val="28"/>
          <w:szCs w:val="28"/>
        </w:rPr>
      </w:pPr>
    </w:p>
    <w:p w14:paraId="47A4A60E" w14:textId="2DE3429F"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It </w:t>
      </w:r>
      <w:proofErr w:type="gramStart"/>
      <w:r w:rsidRPr="00A72ACF">
        <w:rPr>
          <w:rFonts w:ascii="Tahoma" w:hAnsi="Tahoma" w:cs="Tahoma"/>
          <w:bCs/>
          <w:sz w:val="28"/>
          <w:szCs w:val="28"/>
        </w:rPr>
        <w:t>was submitted</w:t>
      </w:r>
      <w:proofErr w:type="gramEnd"/>
      <w:r w:rsidRPr="00A72ACF">
        <w:rPr>
          <w:rFonts w:ascii="Tahoma" w:hAnsi="Tahoma" w:cs="Tahoma"/>
          <w:bCs/>
          <w:sz w:val="28"/>
          <w:szCs w:val="28"/>
        </w:rPr>
        <w:t xml:space="preserve"> that the Petitioner was denied access to critical information required to prepare his defence, particularly the Task Force Report Reference No. KRA/5/1002/IMD/1(177/24) dated 7</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March 2024. Despite requesting the report ahead of the disciplinary hearing of 28</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November 2024, the Respondent declined to supply it, thereby depriving the Petitioner of a fair opportunity to defend himself.</w:t>
      </w:r>
    </w:p>
    <w:p w14:paraId="1283402E" w14:textId="77777777" w:rsidR="00A72ACF" w:rsidRPr="00A72ACF" w:rsidRDefault="00A72ACF" w:rsidP="003E6719">
      <w:pPr>
        <w:pStyle w:val="ListParagraph"/>
        <w:spacing w:line="360" w:lineRule="auto"/>
        <w:jc w:val="both"/>
        <w:rPr>
          <w:rFonts w:ascii="Tahoma" w:hAnsi="Tahoma" w:cs="Tahoma"/>
          <w:bCs/>
          <w:sz w:val="28"/>
          <w:szCs w:val="28"/>
        </w:rPr>
      </w:pPr>
    </w:p>
    <w:p w14:paraId="5041D710" w14:textId="0A403578" w:rsidR="00A72ACF" w:rsidRPr="00A72ACF" w:rsidRDefault="007A37B0"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w:t>
      </w:r>
      <w:r w:rsidR="00A72ACF" w:rsidRPr="00A72ACF">
        <w:rPr>
          <w:rFonts w:ascii="Tahoma" w:hAnsi="Tahoma" w:cs="Tahoma"/>
          <w:bCs/>
          <w:sz w:val="28"/>
          <w:szCs w:val="28"/>
        </w:rPr>
        <w:t xml:space="preserve">he Petitioner submitted that his dismissal </w:t>
      </w:r>
      <w:proofErr w:type="gramStart"/>
      <w:r w:rsidR="00A72ACF" w:rsidRPr="00A72ACF">
        <w:rPr>
          <w:rFonts w:ascii="Tahoma" w:hAnsi="Tahoma" w:cs="Tahoma"/>
          <w:bCs/>
          <w:sz w:val="28"/>
          <w:szCs w:val="28"/>
        </w:rPr>
        <w:t>was founded</w:t>
      </w:r>
      <w:proofErr w:type="gramEnd"/>
      <w:r w:rsidR="00A72ACF" w:rsidRPr="00A72ACF">
        <w:rPr>
          <w:rFonts w:ascii="Tahoma" w:hAnsi="Tahoma" w:cs="Tahoma"/>
          <w:bCs/>
          <w:sz w:val="28"/>
          <w:szCs w:val="28"/>
        </w:rPr>
        <w:t xml:space="preserve"> on mere allegations that were neither valid nor proven. </w:t>
      </w:r>
      <w:r>
        <w:rPr>
          <w:rFonts w:ascii="Tahoma" w:hAnsi="Tahoma" w:cs="Tahoma"/>
          <w:bCs/>
          <w:sz w:val="28"/>
          <w:szCs w:val="28"/>
        </w:rPr>
        <w:t>N</w:t>
      </w:r>
      <w:r w:rsidR="00A72ACF" w:rsidRPr="00A72ACF">
        <w:rPr>
          <w:rFonts w:ascii="Tahoma" w:hAnsi="Tahoma" w:cs="Tahoma"/>
          <w:bCs/>
          <w:sz w:val="28"/>
          <w:szCs w:val="28"/>
        </w:rPr>
        <w:t xml:space="preserve">one of the accusations </w:t>
      </w:r>
      <w:proofErr w:type="gramStart"/>
      <w:r w:rsidR="00A72ACF" w:rsidRPr="00A72ACF">
        <w:rPr>
          <w:rFonts w:ascii="Tahoma" w:hAnsi="Tahoma" w:cs="Tahoma"/>
          <w:bCs/>
          <w:sz w:val="28"/>
          <w:szCs w:val="28"/>
        </w:rPr>
        <w:t>were</w:t>
      </w:r>
      <w:proofErr w:type="gramEnd"/>
      <w:r w:rsidR="00A72ACF" w:rsidRPr="00A72ACF">
        <w:rPr>
          <w:rFonts w:ascii="Tahoma" w:hAnsi="Tahoma" w:cs="Tahoma"/>
          <w:bCs/>
          <w:sz w:val="28"/>
          <w:szCs w:val="28"/>
        </w:rPr>
        <w:t xml:space="preserve"> supported by evidence, </w:t>
      </w:r>
      <w:r>
        <w:rPr>
          <w:rFonts w:ascii="Tahoma" w:hAnsi="Tahoma" w:cs="Tahoma"/>
          <w:bCs/>
          <w:sz w:val="28"/>
          <w:szCs w:val="28"/>
        </w:rPr>
        <w:t>nor were they</w:t>
      </w:r>
      <w:r w:rsidR="00A72ACF" w:rsidRPr="00A72ACF">
        <w:rPr>
          <w:rFonts w:ascii="Tahoma" w:hAnsi="Tahoma" w:cs="Tahoma"/>
          <w:bCs/>
          <w:sz w:val="28"/>
          <w:szCs w:val="28"/>
        </w:rPr>
        <w:t xml:space="preserve"> procedurally interrogated, and none disclosed a complainant.</w:t>
      </w:r>
    </w:p>
    <w:p w14:paraId="08E45D0E" w14:textId="77777777" w:rsidR="00A72ACF" w:rsidRPr="00A72ACF" w:rsidRDefault="00A72ACF" w:rsidP="003E6719">
      <w:pPr>
        <w:pStyle w:val="ListParagraph"/>
        <w:spacing w:line="360" w:lineRule="auto"/>
        <w:jc w:val="both"/>
        <w:rPr>
          <w:rFonts w:ascii="Tahoma" w:hAnsi="Tahoma" w:cs="Tahoma"/>
          <w:bCs/>
          <w:sz w:val="28"/>
          <w:szCs w:val="28"/>
        </w:rPr>
      </w:pPr>
    </w:p>
    <w:p w14:paraId="3BD28634" w14:textId="63A4329E"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With respect to the first allegation of forgery relating to Investigation Report Inquiry No. KRA/IAD/146/2022, the Petitioner submitted that the allegation was belated, as the investigation </w:t>
      </w:r>
      <w:proofErr w:type="gramStart"/>
      <w:r w:rsidRPr="00A72ACF">
        <w:rPr>
          <w:rFonts w:ascii="Tahoma" w:hAnsi="Tahoma" w:cs="Tahoma"/>
          <w:bCs/>
          <w:sz w:val="28"/>
          <w:szCs w:val="28"/>
        </w:rPr>
        <w:t>had been completed</w:t>
      </w:r>
      <w:proofErr w:type="gramEnd"/>
      <w:r w:rsidRPr="00A72ACF">
        <w:rPr>
          <w:rFonts w:ascii="Tahoma" w:hAnsi="Tahoma" w:cs="Tahoma"/>
          <w:bCs/>
          <w:sz w:val="28"/>
          <w:szCs w:val="28"/>
        </w:rPr>
        <w:t xml:space="preserve"> and its recommendations implemented in 2022. </w:t>
      </w:r>
      <w:r w:rsidR="007A37B0">
        <w:rPr>
          <w:rFonts w:ascii="Tahoma" w:hAnsi="Tahoma" w:cs="Tahoma"/>
          <w:bCs/>
          <w:sz w:val="28"/>
          <w:szCs w:val="28"/>
        </w:rPr>
        <w:t>N</w:t>
      </w:r>
      <w:r w:rsidRPr="00A72ACF">
        <w:rPr>
          <w:rFonts w:ascii="Tahoma" w:hAnsi="Tahoma" w:cs="Tahoma"/>
          <w:bCs/>
          <w:sz w:val="28"/>
          <w:szCs w:val="28"/>
        </w:rPr>
        <w:t xml:space="preserve">o complainant </w:t>
      </w:r>
      <w:proofErr w:type="gramStart"/>
      <w:r w:rsidRPr="00A72ACF">
        <w:rPr>
          <w:rFonts w:ascii="Tahoma" w:hAnsi="Tahoma" w:cs="Tahoma"/>
          <w:bCs/>
          <w:sz w:val="28"/>
          <w:szCs w:val="28"/>
        </w:rPr>
        <w:t>was disclosed</w:t>
      </w:r>
      <w:proofErr w:type="gramEnd"/>
      <w:r w:rsidRPr="00A72ACF">
        <w:rPr>
          <w:rFonts w:ascii="Tahoma" w:hAnsi="Tahoma" w:cs="Tahoma"/>
          <w:bCs/>
          <w:sz w:val="28"/>
          <w:szCs w:val="28"/>
        </w:rPr>
        <w:t xml:space="preserve"> and that the charge did not meet the threshold of forgery as defined under Section 3 (Forgery and Fraud) of the Respondent’s Code of Conduct, which creates the offence. The Petitioner asserted that the alleged forged report dated</w:t>
      </w:r>
      <w:r w:rsidR="007A37B0">
        <w:rPr>
          <w:rFonts w:ascii="Tahoma" w:hAnsi="Tahoma" w:cs="Tahoma"/>
          <w:bCs/>
          <w:sz w:val="28"/>
          <w:szCs w:val="28"/>
        </w:rPr>
        <w:t xml:space="preserve"> </w:t>
      </w:r>
      <w:r w:rsidRPr="00A72ACF">
        <w:rPr>
          <w:rFonts w:ascii="Tahoma" w:hAnsi="Tahoma" w:cs="Tahoma"/>
          <w:bCs/>
          <w:sz w:val="28"/>
          <w:szCs w:val="28"/>
        </w:rPr>
        <w:t>25</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November 2022 does not exist.</w:t>
      </w:r>
    </w:p>
    <w:p w14:paraId="16734180" w14:textId="77777777" w:rsidR="00A72ACF" w:rsidRPr="00A72ACF" w:rsidRDefault="00A72ACF" w:rsidP="003E6719">
      <w:pPr>
        <w:pStyle w:val="ListParagraph"/>
        <w:spacing w:line="360" w:lineRule="auto"/>
        <w:jc w:val="both"/>
        <w:rPr>
          <w:rFonts w:ascii="Tahoma" w:hAnsi="Tahoma" w:cs="Tahoma"/>
          <w:bCs/>
          <w:sz w:val="28"/>
          <w:szCs w:val="28"/>
        </w:rPr>
      </w:pPr>
    </w:p>
    <w:p w14:paraId="4107730C" w14:textId="77777777" w:rsidR="007A37B0"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The Petitioner submitted that </w:t>
      </w:r>
      <w:proofErr w:type="gramStart"/>
      <w:r w:rsidRPr="00A72ACF">
        <w:rPr>
          <w:rFonts w:ascii="Tahoma" w:hAnsi="Tahoma" w:cs="Tahoma"/>
          <w:bCs/>
          <w:sz w:val="28"/>
          <w:szCs w:val="28"/>
        </w:rPr>
        <w:t xml:space="preserve">the investigation into irregular importations and exportations by </w:t>
      </w:r>
      <w:proofErr w:type="spellStart"/>
      <w:r w:rsidRPr="00A72ACF">
        <w:rPr>
          <w:rFonts w:ascii="Tahoma" w:hAnsi="Tahoma" w:cs="Tahoma"/>
          <w:bCs/>
          <w:sz w:val="28"/>
          <w:szCs w:val="28"/>
        </w:rPr>
        <w:t>Comarco</w:t>
      </w:r>
      <w:proofErr w:type="spellEnd"/>
      <w:r w:rsidRPr="00A72ACF">
        <w:rPr>
          <w:rFonts w:ascii="Tahoma" w:hAnsi="Tahoma" w:cs="Tahoma"/>
          <w:bCs/>
          <w:sz w:val="28"/>
          <w:szCs w:val="28"/>
        </w:rPr>
        <w:t xml:space="preserve"> Supply Base EPZ Limited was initiated by him</w:t>
      </w:r>
      <w:proofErr w:type="gramEnd"/>
      <w:r w:rsidRPr="00A72ACF">
        <w:rPr>
          <w:rFonts w:ascii="Tahoma" w:hAnsi="Tahoma" w:cs="Tahoma"/>
          <w:bCs/>
          <w:sz w:val="28"/>
          <w:szCs w:val="28"/>
        </w:rPr>
        <w:t xml:space="preserve"> with the authority of the Respondent’s Chief Manager – Internal Affairs Investigations, </w:t>
      </w:r>
      <w:proofErr w:type="spellStart"/>
      <w:r w:rsidRPr="00A72ACF">
        <w:rPr>
          <w:rFonts w:ascii="Tahoma" w:hAnsi="Tahoma" w:cs="Tahoma"/>
          <w:bCs/>
          <w:sz w:val="28"/>
          <w:szCs w:val="28"/>
        </w:rPr>
        <w:t>Dr.</w:t>
      </w:r>
      <w:proofErr w:type="spellEnd"/>
      <w:r w:rsidRPr="00A72ACF">
        <w:rPr>
          <w:rFonts w:ascii="Tahoma" w:hAnsi="Tahoma" w:cs="Tahoma"/>
          <w:bCs/>
          <w:sz w:val="28"/>
          <w:szCs w:val="28"/>
        </w:rPr>
        <w:t xml:space="preserve"> Isaiah </w:t>
      </w:r>
      <w:proofErr w:type="spellStart"/>
      <w:r w:rsidRPr="00A72ACF">
        <w:rPr>
          <w:rFonts w:ascii="Tahoma" w:hAnsi="Tahoma" w:cs="Tahoma"/>
          <w:bCs/>
          <w:sz w:val="28"/>
          <w:szCs w:val="28"/>
        </w:rPr>
        <w:t>Nyaga</w:t>
      </w:r>
      <w:proofErr w:type="spellEnd"/>
      <w:r w:rsidRPr="00A72ACF">
        <w:rPr>
          <w:rFonts w:ascii="Tahoma" w:hAnsi="Tahoma" w:cs="Tahoma"/>
          <w:bCs/>
          <w:sz w:val="28"/>
          <w:szCs w:val="28"/>
        </w:rPr>
        <w:t>.</w:t>
      </w:r>
    </w:p>
    <w:p w14:paraId="55D56FBF" w14:textId="77777777" w:rsidR="007A37B0" w:rsidRPr="007A37B0" w:rsidRDefault="007A37B0" w:rsidP="003E6719">
      <w:pPr>
        <w:pStyle w:val="ListParagraph"/>
        <w:jc w:val="both"/>
        <w:rPr>
          <w:rFonts w:ascii="Tahoma" w:hAnsi="Tahoma" w:cs="Tahoma"/>
          <w:bCs/>
          <w:sz w:val="28"/>
          <w:szCs w:val="28"/>
        </w:rPr>
      </w:pPr>
    </w:p>
    <w:p w14:paraId="5EA47F59" w14:textId="2A19F637"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It </w:t>
      </w:r>
      <w:proofErr w:type="gramStart"/>
      <w:r w:rsidRPr="00A72ACF">
        <w:rPr>
          <w:rFonts w:ascii="Tahoma" w:hAnsi="Tahoma" w:cs="Tahoma"/>
          <w:bCs/>
          <w:sz w:val="28"/>
          <w:szCs w:val="28"/>
        </w:rPr>
        <w:t>was submitted</w:t>
      </w:r>
      <w:proofErr w:type="gramEnd"/>
      <w:r w:rsidRPr="00A72ACF">
        <w:rPr>
          <w:rFonts w:ascii="Tahoma" w:hAnsi="Tahoma" w:cs="Tahoma"/>
          <w:bCs/>
          <w:sz w:val="28"/>
          <w:szCs w:val="28"/>
        </w:rPr>
        <w:t xml:space="preserve"> that the investigation, report writing, submission, and implementation of recommendations were jointly undertaken with his co-investigator, Mr. Moses </w:t>
      </w:r>
      <w:proofErr w:type="spellStart"/>
      <w:r w:rsidRPr="00A72ACF">
        <w:rPr>
          <w:rFonts w:ascii="Tahoma" w:hAnsi="Tahoma" w:cs="Tahoma"/>
          <w:bCs/>
          <w:sz w:val="28"/>
          <w:szCs w:val="28"/>
        </w:rPr>
        <w:t>Nyakeya</w:t>
      </w:r>
      <w:proofErr w:type="spellEnd"/>
      <w:r w:rsidRPr="00A72ACF">
        <w:rPr>
          <w:rFonts w:ascii="Tahoma" w:hAnsi="Tahoma" w:cs="Tahoma"/>
          <w:bCs/>
          <w:sz w:val="28"/>
          <w:szCs w:val="28"/>
        </w:rPr>
        <w:t>, and were aimed at protecting the Respondent’s interests by detecting tax evasion. According to the Petitioner, the Respondent failed to place before the Court any evidence demonstrating forgery or explaining the rationale behind the allegation.</w:t>
      </w:r>
    </w:p>
    <w:p w14:paraId="67B66DD8" w14:textId="77777777" w:rsidR="00A72ACF" w:rsidRPr="00A72ACF" w:rsidRDefault="00A72ACF" w:rsidP="003E6719">
      <w:pPr>
        <w:pStyle w:val="ListParagraph"/>
        <w:spacing w:line="360" w:lineRule="auto"/>
        <w:jc w:val="both"/>
        <w:rPr>
          <w:rFonts w:ascii="Tahoma" w:hAnsi="Tahoma" w:cs="Tahoma"/>
          <w:bCs/>
          <w:sz w:val="28"/>
          <w:szCs w:val="28"/>
        </w:rPr>
      </w:pPr>
    </w:p>
    <w:p w14:paraId="043D9CD1" w14:textId="77777777" w:rsidR="007A37B0"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On the second allegation that he solely recorded the statement of Ms. </w:t>
      </w:r>
      <w:proofErr w:type="spellStart"/>
      <w:r w:rsidRPr="00A72ACF">
        <w:rPr>
          <w:rFonts w:ascii="Tahoma" w:hAnsi="Tahoma" w:cs="Tahoma"/>
          <w:bCs/>
          <w:sz w:val="28"/>
          <w:szCs w:val="28"/>
        </w:rPr>
        <w:t>Wachira</w:t>
      </w:r>
      <w:proofErr w:type="spellEnd"/>
      <w:r w:rsidRPr="00A72ACF">
        <w:rPr>
          <w:rFonts w:ascii="Tahoma" w:hAnsi="Tahoma" w:cs="Tahoma"/>
          <w:bCs/>
          <w:sz w:val="28"/>
          <w:szCs w:val="28"/>
        </w:rPr>
        <w:t xml:space="preserve"> on 10</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 xml:space="preserve">December 2022 during a trip to </w:t>
      </w:r>
      <w:proofErr w:type="spellStart"/>
      <w:r w:rsidRPr="00A72ACF">
        <w:rPr>
          <w:rFonts w:ascii="Tahoma" w:hAnsi="Tahoma" w:cs="Tahoma"/>
          <w:bCs/>
          <w:sz w:val="28"/>
          <w:szCs w:val="28"/>
        </w:rPr>
        <w:t>Bungoma</w:t>
      </w:r>
      <w:proofErr w:type="spellEnd"/>
      <w:r w:rsidRPr="00A72ACF">
        <w:rPr>
          <w:rFonts w:ascii="Tahoma" w:hAnsi="Tahoma" w:cs="Tahoma"/>
          <w:bCs/>
          <w:sz w:val="28"/>
          <w:szCs w:val="28"/>
        </w:rPr>
        <w:t xml:space="preserve"> between 9</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and 11</w:t>
      </w:r>
      <w:r w:rsidRPr="007A37B0">
        <w:rPr>
          <w:rFonts w:ascii="Tahoma" w:hAnsi="Tahoma" w:cs="Tahoma"/>
          <w:bCs/>
          <w:sz w:val="28"/>
          <w:szCs w:val="28"/>
          <w:vertAlign w:val="superscript"/>
        </w:rPr>
        <w:t>th</w:t>
      </w:r>
      <w:r w:rsidR="007A37B0">
        <w:rPr>
          <w:rFonts w:ascii="Tahoma" w:hAnsi="Tahoma" w:cs="Tahoma"/>
          <w:bCs/>
          <w:sz w:val="28"/>
          <w:szCs w:val="28"/>
        </w:rPr>
        <w:t xml:space="preserve"> </w:t>
      </w:r>
      <w:r w:rsidRPr="00A72ACF">
        <w:rPr>
          <w:rFonts w:ascii="Tahoma" w:hAnsi="Tahoma" w:cs="Tahoma"/>
          <w:bCs/>
          <w:sz w:val="28"/>
          <w:szCs w:val="28"/>
        </w:rPr>
        <w:t xml:space="preserve">December 2022, the Petitioner submitted that </w:t>
      </w:r>
      <w:r w:rsidRPr="00A72ACF">
        <w:rPr>
          <w:rFonts w:ascii="Tahoma" w:hAnsi="Tahoma" w:cs="Tahoma"/>
          <w:bCs/>
          <w:sz w:val="28"/>
          <w:szCs w:val="28"/>
        </w:rPr>
        <w:lastRenderedPageBreak/>
        <w:t xml:space="preserve">the Respondent failed to produce evidence demonstrating a contravention of Clause 8.2 of the Case Registration and Allocation Framework. </w:t>
      </w:r>
    </w:p>
    <w:p w14:paraId="4AB5A018" w14:textId="77777777" w:rsidR="007A37B0" w:rsidRPr="007A37B0" w:rsidRDefault="007A37B0" w:rsidP="003E6719">
      <w:pPr>
        <w:pStyle w:val="ListParagraph"/>
        <w:jc w:val="both"/>
        <w:rPr>
          <w:rFonts w:ascii="Tahoma" w:hAnsi="Tahoma" w:cs="Tahoma"/>
          <w:bCs/>
          <w:sz w:val="28"/>
          <w:szCs w:val="28"/>
        </w:rPr>
      </w:pPr>
    </w:p>
    <w:p w14:paraId="60212DA2" w14:textId="77777777" w:rsidR="00CD45B9"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It </w:t>
      </w:r>
      <w:proofErr w:type="gramStart"/>
      <w:r w:rsidRPr="00A72ACF">
        <w:rPr>
          <w:rFonts w:ascii="Tahoma" w:hAnsi="Tahoma" w:cs="Tahoma"/>
          <w:bCs/>
          <w:sz w:val="28"/>
          <w:szCs w:val="28"/>
        </w:rPr>
        <w:t>was submitted</w:t>
      </w:r>
      <w:proofErr w:type="gramEnd"/>
      <w:r w:rsidRPr="00A72ACF">
        <w:rPr>
          <w:rFonts w:ascii="Tahoma" w:hAnsi="Tahoma" w:cs="Tahoma"/>
          <w:bCs/>
          <w:sz w:val="28"/>
          <w:szCs w:val="28"/>
        </w:rPr>
        <w:t xml:space="preserve"> that no policy or procedure governing statement recording was produced to justify the alleged breach. The</w:t>
      </w:r>
      <w:r w:rsidR="007A37B0">
        <w:rPr>
          <w:rFonts w:ascii="Tahoma" w:hAnsi="Tahoma" w:cs="Tahoma"/>
          <w:bCs/>
          <w:sz w:val="28"/>
          <w:szCs w:val="28"/>
        </w:rPr>
        <w:t xml:space="preserve"> </w:t>
      </w:r>
      <w:r w:rsidRPr="00A72ACF">
        <w:rPr>
          <w:rFonts w:ascii="Tahoma" w:hAnsi="Tahoma" w:cs="Tahoma"/>
          <w:bCs/>
          <w:sz w:val="28"/>
          <w:szCs w:val="28"/>
        </w:rPr>
        <w:t xml:space="preserve">statement </w:t>
      </w:r>
      <w:proofErr w:type="gramStart"/>
      <w:r w:rsidRPr="00A72ACF">
        <w:rPr>
          <w:rFonts w:ascii="Tahoma" w:hAnsi="Tahoma" w:cs="Tahoma"/>
          <w:bCs/>
          <w:sz w:val="28"/>
          <w:szCs w:val="28"/>
        </w:rPr>
        <w:t xml:space="preserve">was self-recorded by Ms. </w:t>
      </w:r>
      <w:proofErr w:type="spellStart"/>
      <w:r w:rsidRPr="00A72ACF">
        <w:rPr>
          <w:rFonts w:ascii="Tahoma" w:hAnsi="Tahoma" w:cs="Tahoma"/>
          <w:bCs/>
          <w:sz w:val="28"/>
          <w:szCs w:val="28"/>
        </w:rPr>
        <w:t>Wachira</w:t>
      </w:r>
      <w:proofErr w:type="spellEnd"/>
      <w:r w:rsidRPr="00A72ACF">
        <w:rPr>
          <w:rFonts w:ascii="Tahoma" w:hAnsi="Tahoma" w:cs="Tahoma"/>
          <w:bCs/>
          <w:sz w:val="28"/>
          <w:szCs w:val="28"/>
        </w:rPr>
        <w:t xml:space="preserve"> in her own handwriting and not recorded by him</w:t>
      </w:r>
      <w:proofErr w:type="gramEnd"/>
      <w:r w:rsidRPr="00A72ACF">
        <w:rPr>
          <w:rFonts w:ascii="Tahoma" w:hAnsi="Tahoma" w:cs="Tahoma"/>
          <w:bCs/>
          <w:sz w:val="28"/>
          <w:szCs w:val="28"/>
        </w:rPr>
        <w:t xml:space="preserve">. In addition, the Respondent’s Supervisor, Ms. Emily </w:t>
      </w:r>
      <w:proofErr w:type="spellStart"/>
      <w:r w:rsidRPr="00A72ACF">
        <w:rPr>
          <w:rFonts w:ascii="Tahoma" w:hAnsi="Tahoma" w:cs="Tahoma"/>
          <w:bCs/>
          <w:sz w:val="28"/>
          <w:szCs w:val="28"/>
        </w:rPr>
        <w:t>Ndwiga</w:t>
      </w:r>
      <w:proofErr w:type="spellEnd"/>
      <w:r w:rsidRPr="00A72ACF">
        <w:rPr>
          <w:rFonts w:ascii="Tahoma" w:hAnsi="Tahoma" w:cs="Tahoma"/>
          <w:bCs/>
          <w:sz w:val="28"/>
          <w:szCs w:val="28"/>
        </w:rPr>
        <w:t>, confirmed in her statement dated 23</w:t>
      </w:r>
      <w:r w:rsidRPr="007A37B0">
        <w:rPr>
          <w:rFonts w:ascii="Tahoma" w:hAnsi="Tahoma" w:cs="Tahoma"/>
          <w:bCs/>
          <w:sz w:val="28"/>
          <w:szCs w:val="28"/>
          <w:vertAlign w:val="superscript"/>
        </w:rPr>
        <w:t>rd</w:t>
      </w:r>
      <w:r w:rsidR="007A37B0">
        <w:rPr>
          <w:rFonts w:ascii="Tahoma" w:hAnsi="Tahoma" w:cs="Tahoma"/>
          <w:bCs/>
          <w:sz w:val="28"/>
          <w:szCs w:val="28"/>
        </w:rPr>
        <w:t xml:space="preserve"> </w:t>
      </w:r>
      <w:r w:rsidRPr="00A72ACF">
        <w:rPr>
          <w:rFonts w:ascii="Tahoma" w:hAnsi="Tahoma" w:cs="Tahoma"/>
          <w:bCs/>
          <w:sz w:val="28"/>
          <w:szCs w:val="28"/>
        </w:rPr>
        <w:t xml:space="preserve">August 2024 that she was present during the statement recording at </w:t>
      </w:r>
      <w:proofErr w:type="spellStart"/>
      <w:r w:rsidRPr="00A72ACF">
        <w:rPr>
          <w:rFonts w:ascii="Tahoma" w:hAnsi="Tahoma" w:cs="Tahoma"/>
          <w:bCs/>
          <w:sz w:val="28"/>
          <w:szCs w:val="28"/>
        </w:rPr>
        <w:t>Malaba</w:t>
      </w:r>
      <w:proofErr w:type="spellEnd"/>
      <w:r w:rsidRPr="00A72ACF">
        <w:rPr>
          <w:rFonts w:ascii="Tahoma" w:hAnsi="Tahoma" w:cs="Tahoma"/>
          <w:bCs/>
          <w:sz w:val="28"/>
          <w:szCs w:val="28"/>
        </w:rPr>
        <w:t xml:space="preserve"> One Stop Border Post (OSBP). </w:t>
      </w:r>
    </w:p>
    <w:p w14:paraId="73E08BAC" w14:textId="77777777" w:rsidR="00CD45B9" w:rsidRPr="00CD45B9" w:rsidRDefault="00CD45B9" w:rsidP="003E6719">
      <w:pPr>
        <w:pStyle w:val="ListParagraph"/>
        <w:jc w:val="both"/>
        <w:rPr>
          <w:rFonts w:ascii="Tahoma" w:hAnsi="Tahoma" w:cs="Tahoma"/>
          <w:bCs/>
          <w:sz w:val="28"/>
          <w:szCs w:val="28"/>
        </w:rPr>
      </w:pPr>
    </w:p>
    <w:p w14:paraId="5CA0E29D" w14:textId="45FC10CD"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The Petitioner </w:t>
      </w:r>
      <w:r w:rsidR="00CD45B9">
        <w:rPr>
          <w:rFonts w:ascii="Tahoma" w:hAnsi="Tahoma" w:cs="Tahoma"/>
          <w:bCs/>
          <w:sz w:val="28"/>
          <w:szCs w:val="28"/>
        </w:rPr>
        <w:t xml:space="preserve">further </w:t>
      </w:r>
      <w:r w:rsidRPr="00A72ACF">
        <w:rPr>
          <w:rFonts w:ascii="Tahoma" w:hAnsi="Tahoma" w:cs="Tahoma"/>
          <w:bCs/>
          <w:sz w:val="28"/>
          <w:szCs w:val="28"/>
        </w:rPr>
        <w:t xml:space="preserve">submitted that </w:t>
      </w:r>
      <w:proofErr w:type="gramStart"/>
      <w:r w:rsidRPr="00A72ACF">
        <w:rPr>
          <w:rFonts w:ascii="Tahoma" w:hAnsi="Tahoma" w:cs="Tahoma"/>
          <w:bCs/>
          <w:sz w:val="28"/>
          <w:szCs w:val="28"/>
        </w:rPr>
        <w:t xml:space="preserve">the trip to </w:t>
      </w:r>
      <w:proofErr w:type="spellStart"/>
      <w:r w:rsidRPr="00A72ACF">
        <w:rPr>
          <w:rFonts w:ascii="Tahoma" w:hAnsi="Tahoma" w:cs="Tahoma"/>
          <w:bCs/>
          <w:sz w:val="28"/>
          <w:szCs w:val="28"/>
        </w:rPr>
        <w:t>Bungoma</w:t>
      </w:r>
      <w:proofErr w:type="spellEnd"/>
      <w:r w:rsidRPr="00A72ACF">
        <w:rPr>
          <w:rFonts w:ascii="Tahoma" w:hAnsi="Tahoma" w:cs="Tahoma"/>
          <w:bCs/>
          <w:sz w:val="28"/>
          <w:szCs w:val="28"/>
        </w:rPr>
        <w:t xml:space="preserve"> had been duly approved by </w:t>
      </w:r>
      <w:proofErr w:type="spellStart"/>
      <w:r w:rsidRPr="00A72ACF">
        <w:rPr>
          <w:rFonts w:ascii="Tahoma" w:hAnsi="Tahoma" w:cs="Tahoma"/>
          <w:bCs/>
          <w:sz w:val="28"/>
          <w:szCs w:val="28"/>
        </w:rPr>
        <w:t>Dr.</w:t>
      </w:r>
      <w:proofErr w:type="spellEnd"/>
      <w:r w:rsidRPr="00A72ACF">
        <w:rPr>
          <w:rFonts w:ascii="Tahoma" w:hAnsi="Tahoma" w:cs="Tahoma"/>
          <w:bCs/>
          <w:sz w:val="28"/>
          <w:szCs w:val="28"/>
        </w:rPr>
        <w:t xml:space="preserve"> </w:t>
      </w:r>
      <w:proofErr w:type="spellStart"/>
      <w:r w:rsidRPr="00A72ACF">
        <w:rPr>
          <w:rFonts w:ascii="Tahoma" w:hAnsi="Tahoma" w:cs="Tahoma"/>
          <w:bCs/>
          <w:sz w:val="28"/>
          <w:szCs w:val="28"/>
        </w:rPr>
        <w:t>Terah</w:t>
      </w:r>
      <w:proofErr w:type="spellEnd"/>
      <w:r w:rsidRPr="00A72ACF">
        <w:rPr>
          <w:rFonts w:ascii="Tahoma" w:hAnsi="Tahoma" w:cs="Tahoma"/>
          <w:bCs/>
          <w:sz w:val="28"/>
          <w:szCs w:val="28"/>
        </w:rPr>
        <w:t xml:space="preserve"> </w:t>
      </w:r>
      <w:proofErr w:type="spellStart"/>
      <w:r w:rsidRPr="00A72ACF">
        <w:rPr>
          <w:rFonts w:ascii="Tahoma" w:hAnsi="Tahoma" w:cs="Tahoma"/>
          <w:bCs/>
          <w:sz w:val="28"/>
          <w:szCs w:val="28"/>
        </w:rPr>
        <w:t>Saidimu</w:t>
      </w:r>
      <w:proofErr w:type="spellEnd"/>
      <w:r w:rsidRPr="00A72ACF">
        <w:rPr>
          <w:rFonts w:ascii="Tahoma" w:hAnsi="Tahoma" w:cs="Tahoma"/>
          <w:bCs/>
          <w:sz w:val="28"/>
          <w:szCs w:val="28"/>
        </w:rPr>
        <w:t xml:space="preserve">, Commissioner – I&amp;SO Management, and </w:t>
      </w:r>
      <w:proofErr w:type="spellStart"/>
      <w:r w:rsidRPr="00A72ACF">
        <w:rPr>
          <w:rFonts w:ascii="Tahoma" w:hAnsi="Tahoma" w:cs="Tahoma"/>
          <w:bCs/>
          <w:sz w:val="28"/>
          <w:szCs w:val="28"/>
        </w:rPr>
        <w:t>Dr.</w:t>
      </w:r>
      <w:proofErr w:type="spellEnd"/>
      <w:r w:rsidRPr="00A72ACF">
        <w:rPr>
          <w:rFonts w:ascii="Tahoma" w:hAnsi="Tahoma" w:cs="Tahoma"/>
          <w:bCs/>
          <w:sz w:val="28"/>
          <w:szCs w:val="28"/>
        </w:rPr>
        <w:t xml:space="preserve"> Isaiah </w:t>
      </w:r>
      <w:proofErr w:type="spellStart"/>
      <w:r w:rsidRPr="00A72ACF">
        <w:rPr>
          <w:rFonts w:ascii="Tahoma" w:hAnsi="Tahoma" w:cs="Tahoma"/>
          <w:bCs/>
          <w:sz w:val="28"/>
          <w:szCs w:val="28"/>
        </w:rPr>
        <w:t>Nyaga</w:t>
      </w:r>
      <w:proofErr w:type="spellEnd"/>
      <w:proofErr w:type="gramEnd"/>
      <w:r w:rsidRPr="00A72ACF">
        <w:rPr>
          <w:rFonts w:ascii="Tahoma" w:hAnsi="Tahoma" w:cs="Tahoma"/>
          <w:bCs/>
          <w:sz w:val="28"/>
          <w:szCs w:val="28"/>
        </w:rPr>
        <w:t>.</w:t>
      </w:r>
    </w:p>
    <w:p w14:paraId="23229780" w14:textId="77777777" w:rsidR="00A72ACF" w:rsidRPr="00A72ACF" w:rsidRDefault="00A72ACF" w:rsidP="003E6719">
      <w:pPr>
        <w:pStyle w:val="ListParagraph"/>
        <w:spacing w:line="360" w:lineRule="auto"/>
        <w:jc w:val="both"/>
        <w:rPr>
          <w:rFonts w:ascii="Tahoma" w:hAnsi="Tahoma" w:cs="Tahoma"/>
          <w:bCs/>
          <w:sz w:val="28"/>
          <w:szCs w:val="28"/>
        </w:rPr>
      </w:pPr>
    </w:p>
    <w:p w14:paraId="011AC3A6" w14:textId="3773FB2F"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The Petitioner submitted that Inquiry No. KRA/IAD/146/2022 dated 25</w:t>
      </w:r>
      <w:r w:rsidRPr="00CD45B9">
        <w:rPr>
          <w:rFonts w:ascii="Tahoma" w:hAnsi="Tahoma" w:cs="Tahoma"/>
          <w:bCs/>
          <w:sz w:val="28"/>
          <w:szCs w:val="28"/>
          <w:vertAlign w:val="superscript"/>
        </w:rPr>
        <w:t>th</w:t>
      </w:r>
      <w:r w:rsidR="00CD45B9">
        <w:rPr>
          <w:rFonts w:ascii="Tahoma" w:hAnsi="Tahoma" w:cs="Tahoma"/>
          <w:bCs/>
          <w:sz w:val="28"/>
          <w:szCs w:val="28"/>
        </w:rPr>
        <w:t xml:space="preserve"> </w:t>
      </w:r>
      <w:r w:rsidRPr="00A72ACF">
        <w:rPr>
          <w:rFonts w:ascii="Tahoma" w:hAnsi="Tahoma" w:cs="Tahoma"/>
          <w:bCs/>
          <w:sz w:val="28"/>
          <w:szCs w:val="28"/>
        </w:rPr>
        <w:t xml:space="preserve">November 2022 does not exist. Instead, </w:t>
      </w:r>
      <w:proofErr w:type="gramStart"/>
      <w:r w:rsidRPr="00A72ACF">
        <w:rPr>
          <w:rFonts w:ascii="Tahoma" w:hAnsi="Tahoma" w:cs="Tahoma"/>
          <w:bCs/>
          <w:sz w:val="28"/>
          <w:szCs w:val="28"/>
        </w:rPr>
        <w:t>the investigation report KRA/IAD/INV/RPTS/VOL.XIV/2B/183 dated 25</w:t>
      </w:r>
      <w:r w:rsidRPr="00CD45B9">
        <w:rPr>
          <w:rFonts w:ascii="Tahoma" w:hAnsi="Tahoma" w:cs="Tahoma"/>
          <w:bCs/>
          <w:sz w:val="28"/>
          <w:szCs w:val="28"/>
          <w:vertAlign w:val="superscript"/>
        </w:rPr>
        <w:t>th</w:t>
      </w:r>
      <w:r w:rsidR="00CD45B9">
        <w:rPr>
          <w:rFonts w:ascii="Tahoma" w:hAnsi="Tahoma" w:cs="Tahoma"/>
          <w:bCs/>
          <w:sz w:val="28"/>
          <w:szCs w:val="28"/>
        </w:rPr>
        <w:t xml:space="preserve"> </w:t>
      </w:r>
      <w:r w:rsidRPr="00A72ACF">
        <w:rPr>
          <w:rFonts w:ascii="Tahoma" w:hAnsi="Tahoma" w:cs="Tahoma"/>
          <w:bCs/>
          <w:sz w:val="28"/>
          <w:szCs w:val="28"/>
        </w:rPr>
        <w:t>November 2022 was forwarded to the Commissioner, Customs and Border Control Department on 23</w:t>
      </w:r>
      <w:r w:rsidRPr="00CD45B9">
        <w:rPr>
          <w:rFonts w:ascii="Tahoma" w:hAnsi="Tahoma" w:cs="Tahoma"/>
          <w:bCs/>
          <w:sz w:val="28"/>
          <w:szCs w:val="28"/>
          <w:vertAlign w:val="superscript"/>
        </w:rPr>
        <w:t>rd</w:t>
      </w:r>
      <w:r w:rsidR="00CD45B9">
        <w:rPr>
          <w:rFonts w:ascii="Tahoma" w:hAnsi="Tahoma" w:cs="Tahoma"/>
          <w:bCs/>
          <w:sz w:val="28"/>
          <w:szCs w:val="28"/>
        </w:rPr>
        <w:t xml:space="preserve"> </w:t>
      </w:r>
      <w:r w:rsidRPr="00A72ACF">
        <w:rPr>
          <w:rFonts w:ascii="Tahoma" w:hAnsi="Tahoma" w:cs="Tahoma"/>
          <w:bCs/>
          <w:sz w:val="28"/>
          <w:szCs w:val="28"/>
        </w:rPr>
        <w:t xml:space="preserve">January 2023 by </w:t>
      </w:r>
      <w:proofErr w:type="spellStart"/>
      <w:r w:rsidRPr="00A72ACF">
        <w:rPr>
          <w:rFonts w:ascii="Tahoma" w:hAnsi="Tahoma" w:cs="Tahoma"/>
          <w:bCs/>
          <w:sz w:val="28"/>
          <w:szCs w:val="28"/>
        </w:rPr>
        <w:t>Dr.</w:t>
      </w:r>
      <w:proofErr w:type="spellEnd"/>
      <w:r w:rsidRPr="00A72ACF">
        <w:rPr>
          <w:rFonts w:ascii="Tahoma" w:hAnsi="Tahoma" w:cs="Tahoma"/>
          <w:bCs/>
          <w:sz w:val="28"/>
          <w:szCs w:val="28"/>
        </w:rPr>
        <w:t xml:space="preserve"> Isaiah </w:t>
      </w:r>
      <w:proofErr w:type="spellStart"/>
      <w:r w:rsidRPr="00A72ACF">
        <w:rPr>
          <w:rFonts w:ascii="Tahoma" w:hAnsi="Tahoma" w:cs="Tahoma"/>
          <w:bCs/>
          <w:sz w:val="28"/>
          <w:szCs w:val="28"/>
        </w:rPr>
        <w:t>Nyaga</w:t>
      </w:r>
      <w:proofErr w:type="spellEnd"/>
      <w:r w:rsidRPr="00A72ACF">
        <w:rPr>
          <w:rFonts w:ascii="Tahoma" w:hAnsi="Tahoma" w:cs="Tahoma"/>
          <w:bCs/>
          <w:sz w:val="28"/>
          <w:szCs w:val="28"/>
        </w:rPr>
        <w:t>, as evidenced by the Internal Affairs Investigations dispatch register</w:t>
      </w:r>
      <w:proofErr w:type="gramEnd"/>
      <w:r w:rsidRPr="00A72ACF">
        <w:rPr>
          <w:rFonts w:ascii="Tahoma" w:hAnsi="Tahoma" w:cs="Tahoma"/>
          <w:bCs/>
          <w:sz w:val="28"/>
          <w:szCs w:val="28"/>
        </w:rPr>
        <w:t>.</w:t>
      </w:r>
    </w:p>
    <w:p w14:paraId="7AD068FB" w14:textId="77777777" w:rsidR="00A72ACF" w:rsidRPr="00A72ACF" w:rsidRDefault="00A72ACF" w:rsidP="003E6719">
      <w:pPr>
        <w:pStyle w:val="ListParagraph"/>
        <w:spacing w:line="360" w:lineRule="auto"/>
        <w:jc w:val="both"/>
        <w:rPr>
          <w:rFonts w:ascii="Tahoma" w:hAnsi="Tahoma" w:cs="Tahoma"/>
          <w:bCs/>
          <w:sz w:val="28"/>
          <w:szCs w:val="28"/>
        </w:rPr>
      </w:pPr>
    </w:p>
    <w:p w14:paraId="28584F6F" w14:textId="6293CB41"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 xml:space="preserve">On the third allegation of altering the report by inserting a summary of Ms. </w:t>
      </w:r>
      <w:proofErr w:type="spellStart"/>
      <w:r w:rsidRPr="00A72ACF">
        <w:rPr>
          <w:rFonts w:ascii="Tahoma" w:hAnsi="Tahoma" w:cs="Tahoma"/>
          <w:bCs/>
          <w:sz w:val="28"/>
          <w:szCs w:val="28"/>
        </w:rPr>
        <w:t>Wachira’s</w:t>
      </w:r>
      <w:proofErr w:type="spellEnd"/>
      <w:r w:rsidRPr="00A72ACF">
        <w:rPr>
          <w:rFonts w:ascii="Tahoma" w:hAnsi="Tahoma" w:cs="Tahoma"/>
          <w:bCs/>
          <w:sz w:val="28"/>
          <w:szCs w:val="28"/>
        </w:rPr>
        <w:t xml:space="preserve"> statement, the Petitioner submitted that the report </w:t>
      </w:r>
      <w:proofErr w:type="gramStart"/>
      <w:r w:rsidRPr="00A72ACF">
        <w:rPr>
          <w:rFonts w:ascii="Tahoma" w:hAnsi="Tahoma" w:cs="Tahoma"/>
          <w:bCs/>
          <w:sz w:val="28"/>
          <w:szCs w:val="28"/>
        </w:rPr>
        <w:t>was subjected</w:t>
      </w:r>
      <w:proofErr w:type="gramEnd"/>
      <w:r w:rsidRPr="00A72ACF">
        <w:rPr>
          <w:rFonts w:ascii="Tahoma" w:hAnsi="Tahoma" w:cs="Tahoma"/>
          <w:bCs/>
          <w:sz w:val="28"/>
          <w:szCs w:val="28"/>
        </w:rPr>
        <w:t xml:space="preserve"> to forensic examination without his involvement and that the Respondent failed to adduce evidence linking him to any </w:t>
      </w:r>
      <w:r w:rsidRPr="00A72ACF">
        <w:rPr>
          <w:rFonts w:ascii="Tahoma" w:hAnsi="Tahoma" w:cs="Tahoma"/>
          <w:bCs/>
          <w:sz w:val="28"/>
          <w:szCs w:val="28"/>
        </w:rPr>
        <w:lastRenderedPageBreak/>
        <w:t xml:space="preserve">alteration. </w:t>
      </w:r>
      <w:r w:rsidR="00CD45B9">
        <w:rPr>
          <w:rFonts w:ascii="Tahoma" w:hAnsi="Tahoma" w:cs="Tahoma"/>
          <w:bCs/>
          <w:sz w:val="28"/>
          <w:szCs w:val="28"/>
        </w:rPr>
        <w:t>T</w:t>
      </w:r>
      <w:r w:rsidRPr="00A72ACF">
        <w:rPr>
          <w:rFonts w:ascii="Tahoma" w:hAnsi="Tahoma" w:cs="Tahoma"/>
          <w:bCs/>
          <w:sz w:val="28"/>
          <w:szCs w:val="28"/>
        </w:rPr>
        <w:t>he Respondent did not call the DCI forensic document examiner to testify, rendering the allegation unproven.</w:t>
      </w:r>
    </w:p>
    <w:p w14:paraId="5EEC2A11" w14:textId="77777777" w:rsidR="00A72ACF" w:rsidRPr="00A72ACF" w:rsidRDefault="00A72ACF" w:rsidP="003E6719">
      <w:pPr>
        <w:pStyle w:val="ListParagraph"/>
        <w:spacing w:line="360" w:lineRule="auto"/>
        <w:jc w:val="both"/>
        <w:rPr>
          <w:rFonts w:ascii="Tahoma" w:hAnsi="Tahoma" w:cs="Tahoma"/>
          <w:bCs/>
          <w:sz w:val="28"/>
          <w:szCs w:val="28"/>
        </w:rPr>
      </w:pPr>
    </w:p>
    <w:p w14:paraId="53894CDF" w14:textId="77777777" w:rsidR="00CD45B9"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Regarding the fourth allegation of insubordination, the Petitioner submitted that he did not decline reassignment as alleged</w:t>
      </w:r>
      <w:r w:rsidR="00CD45B9">
        <w:rPr>
          <w:rFonts w:ascii="Tahoma" w:hAnsi="Tahoma" w:cs="Tahoma"/>
          <w:bCs/>
          <w:sz w:val="28"/>
          <w:szCs w:val="28"/>
        </w:rPr>
        <w:t>.</w:t>
      </w:r>
      <w:r w:rsidRPr="00A72ACF">
        <w:rPr>
          <w:rFonts w:ascii="Tahoma" w:hAnsi="Tahoma" w:cs="Tahoma"/>
          <w:bCs/>
          <w:sz w:val="28"/>
          <w:szCs w:val="28"/>
        </w:rPr>
        <w:t xml:space="preserve"> </w:t>
      </w:r>
      <w:proofErr w:type="spellStart"/>
      <w:r w:rsidRPr="00A72ACF">
        <w:rPr>
          <w:rFonts w:ascii="Tahoma" w:hAnsi="Tahoma" w:cs="Tahoma"/>
          <w:bCs/>
          <w:sz w:val="28"/>
          <w:szCs w:val="28"/>
        </w:rPr>
        <w:t>Dr.</w:t>
      </w:r>
      <w:proofErr w:type="spellEnd"/>
      <w:r w:rsidRPr="00A72ACF">
        <w:rPr>
          <w:rFonts w:ascii="Tahoma" w:hAnsi="Tahoma" w:cs="Tahoma"/>
          <w:bCs/>
          <w:sz w:val="28"/>
          <w:szCs w:val="28"/>
        </w:rPr>
        <w:t xml:space="preserve"> Isaiah </w:t>
      </w:r>
      <w:proofErr w:type="spellStart"/>
      <w:r w:rsidRPr="00A72ACF">
        <w:rPr>
          <w:rFonts w:ascii="Tahoma" w:hAnsi="Tahoma" w:cs="Tahoma"/>
          <w:bCs/>
          <w:sz w:val="28"/>
          <w:szCs w:val="28"/>
        </w:rPr>
        <w:t>Nyaga’s</w:t>
      </w:r>
      <w:proofErr w:type="spellEnd"/>
      <w:r w:rsidRPr="00A72ACF">
        <w:rPr>
          <w:rFonts w:ascii="Tahoma" w:hAnsi="Tahoma" w:cs="Tahoma"/>
          <w:bCs/>
          <w:sz w:val="28"/>
          <w:szCs w:val="28"/>
        </w:rPr>
        <w:t xml:space="preserve"> written statement dated 26</w:t>
      </w:r>
      <w:r w:rsidRPr="00CD45B9">
        <w:rPr>
          <w:rFonts w:ascii="Tahoma" w:hAnsi="Tahoma" w:cs="Tahoma"/>
          <w:bCs/>
          <w:sz w:val="28"/>
          <w:szCs w:val="28"/>
          <w:vertAlign w:val="superscript"/>
        </w:rPr>
        <w:t>th</w:t>
      </w:r>
      <w:r w:rsidR="00CD45B9">
        <w:rPr>
          <w:rFonts w:ascii="Tahoma" w:hAnsi="Tahoma" w:cs="Tahoma"/>
          <w:bCs/>
          <w:sz w:val="28"/>
          <w:szCs w:val="28"/>
        </w:rPr>
        <w:t xml:space="preserve"> </w:t>
      </w:r>
      <w:r w:rsidRPr="00A72ACF">
        <w:rPr>
          <w:rFonts w:ascii="Tahoma" w:hAnsi="Tahoma" w:cs="Tahoma"/>
          <w:bCs/>
          <w:sz w:val="28"/>
          <w:szCs w:val="28"/>
        </w:rPr>
        <w:t xml:space="preserve">August 2024 confirms that the issue of reallocation </w:t>
      </w:r>
      <w:proofErr w:type="gramStart"/>
      <w:r w:rsidRPr="00A72ACF">
        <w:rPr>
          <w:rFonts w:ascii="Tahoma" w:hAnsi="Tahoma" w:cs="Tahoma"/>
          <w:bCs/>
          <w:sz w:val="28"/>
          <w:szCs w:val="28"/>
        </w:rPr>
        <w:t>was discussed</w:t>
      </w:r>
      <w:proofErr w:type="gramEnd"/>
      <w:r w:rsidRPr="00A72ACF">
        <w:rPr>
          <w:rFonts w:ascii="Tahoma" w:hAnsi="Tahoma" w:cs="Tahoma"/>
          <w:bCs/>
          <w:sz w:val="28"/>
          <w:szCs w:val="28"/>
        </w:rPr>
        <w:t xml:space="preserve"> and that the Petitioner was directed to move to Team B, as reflected in internal memo </w:t>
      </w:r>
      <w:proofErr w:type="spellStart"/>
      <w:r w:rsidRPr="00A72ACF">
        <w:rPr>
          <w:rFonts w:ascii="Tahoma" w:hAnsi="Tahoma" w:cs="Tahoma"/>
          <w:bCs/>
          <w:sz w:val="28"/>
          <w:szCs w:val="28"/>
        </w:rPr>
        <w:t>Conf</w:t>
      </w:r>
      <w:proofErr w:type="spellEnd"/>
      <w:r w:rsidRPr="00A72ACF">
        <w:rPr>
          <w:rFonts w:ascii="Tahoma" w:hAnsi="Tahoma" w:cs="Tahoma"/>
          <w:bCs/>
          <w:sz w:val="28"/>
          <w:szCs w:val="28"/>
        </w:rPr>
        <w:t>/</w:t>
      </w:r>
      <w:proofErr w:type="spellStart"/>
      <w:r w:rsidRPr="00A72ACF">
        <w:rPr>
          <w:rFonts w:ascii="Tahoma" w:hAnsi="Tahoma" w:cs="Tahoma"/>
          <w:bCs/>
          <w:sz w:val="28"/>
          <w:szCs w:val="28"/>
        </w:rPr>
        <w:t>PNo</w:t>
      </w:r>
      <w:proofErr w:type="spellEnd"/>
      <w:r w:rsidRPr="00A72ACF">
        <w:rPr>
          <w:rFonts w:ascii="Tahoma" w:hAnsi="Tahoma" w:cs="Tahoma"/>
          <w:bCs/>
          <w:sz w:val="28"/>
          <w:szCs w:val="28"/>
        </w:rPr>
        <w:t xml:space="preserve">. </w:t>
      </w:r>
      <w:proofErr w:type="gramStart"/>
      <w:r w:rsidRPr="00A72ACF">
        <w:rPr>
          <w:rFonts w:ascii="Tahoma" w:hAnsi="Tahoma" w:cs="Tahoma"/>
          <w:bCs/>
          <w:sz w:val="28"/>
          <w:szCs w:val="28"/>
        </w:rPr>
        <w:t>6973</w:t>
      </w:r>
      <w:proofErr w:type="gramEnd"/>
      <w:r w:rsidRPr="00A72ACF">
        <w:rPr>
          <w:rFonts w:ascii="Tahoma" w:hAnsi="Tahoma" w:cs="Tahoma"/>
          <w:bCs/>
          <w:sz w:val="28"/>
          <w:szCs w:val="28"/>
        </w:rPr>
        <w:t xml:space="preserve"> dated 18</w:t>
      </w:r>
      <w:r w:rsidRPr="00CD45B9">
        <w:rPr>
          <w:rFonts w:ascii="Tahoma" w:hAnsi="Tahoma" w:cs="Tahoma"/>
          <w:bCs/>
          <w:sz w:val="28"/>
          <w:szCs w:val="28"/>
          <w:vertAlign w:val="superscript"/>
        </w:rPr>
        <w:t>th</w:t>
      </w:r>
      <w:r w:rsidR="00CD45B9">
        <w:rPr>
          <w:rFonts w:ascii="Tahoma" w:hAnsi="Tahoma" w:cs="Tahoma"/>
          <w:bCs/>
          <w:sz w:val="28"/>
          <w:szCs w:val="28"/>
        </w:rPr>
        <w:t xml:space="preserve"> </w:t>
      </w:r>
      <w:r w:rsidRPr="00A72ACF">
        <w:rPr>
          <w:rFonts w:ascii="Tahoma" w:hAnsi="Tahoma" w:cs="Tahoma"/>
          <w:bCs/>
          <w:sz w:val="28"/>
          <w:szCs w:val="28"/>
        </w:rPr>
        <w:t xml:space="preserve">January 2024. </w:t>
      </w:r>
    </w:p>
    <w:p w14:paraId="5556DC47" w14:textId="77777777" w:rsidR="00CD45B9" w:rsidRPr="00CD45B9" w:rsidRDefault="00CD45B9" w:rsidP="003E6719">
      <w:pPr>
        <w:pStyle w:val="ListParagraph"/>
        <w:jc w:val="both"/>
        <w:rPr>
          <w:rFonts w:ascii="Tahoma" w:hAnsi="Tahoma" w:cs="Tahoma"/>
          <w:bCs/>
          <w:sz w:val="28"/>
          <w:szCs w:val="28"/>
        </w:rPr>
      </w:pPr>
    </w:p>
    <w:p w14:paraId="2516B8BA" w14:textId="51B14BD2"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The Petitioner</w:t>
      </w:r>
      <w:r w:rsidR="00CD45B9">
        <w:rPr>
          <w:rFonts w:ascii="Tahoma" w:hAnsi="Tahoma" w:cs="Tahoma"/>
          <w:bCs/>
          <w:sz w:val="28"/>
          <w:szCs w:val="28"/>
        </w:rPr>
        <w:t xml:space="preserve"> submitted that </w:t>
      </w:r>
      <w:proofErr w:type="gramStart"/>
      <w:r w:rsidR="00CD45B9">
        <w:rPr>
          <w:rFonts w:ascii="Tahoma" w:hAnsi="Tahoma" w:cs="Tahoma"/>
          <w:bCs/>
          <w:sz w:val="28"/>
          <w:szCs w:val="28"/>
        </w:rPr>
        <w:t>his</w:t>
      </w:r>
      <w:r w:rsidRPr="00A72ACF">
        <w:rPr>
          <w:rFonts w:ascii="Tahoma" w:hAnsi="Tahoma" w:cs="Tahoma"/>
          <w:bCs/>
          <w:sz w:val="28"/>
          <w:szCs w:val="28"/>
        </w:rPr>
        <w:t xml:space="preserve"> reporting to Team B was further confirmed by Mr. Eric </w:t>
      </w:r>
      <w:proofErr w:type="spellStart"/>
      <w:r w:rsidRPr="00A72ACF">
        <w:rPr>
          <w:rFonts w:ascii="Tahoma" w:hAnsi="Tahoma" w:cs="Tahoma"/>
          <w:bCs/>
          <w:sz w:val="28"/>
          <w:szCs w:val="28"/>
        </w:rPr>
        <w:t>Wekesa</w:t>
      </w:r>
      <w:proofErr w:type="spellEnd"/>
      <w:r w:rsidRPr="00A72ACF">
        <w:rPr>
          <w:rFonts w:ascii="Tahoma" w:hAnsi="Tahoma" w:cs="Tahoma"/>
          <w:bCs/>
          <w:sz w:val="28"/>
          <w:szCs w:val="28"/>
        </w:rPr>
        <w:t>, Manager – Internal Affairs Investigations,</w:t>
      </w:r>
      <w:proofErr w:type="gramEnd"/>
      <w:r w:rsidRPr="00A72ACF">
        <w:rPr>
          <w:rFonts w:ascii="Tahoma" w:hAnsi="Tahoma" w:cs="Tahoma"/>
          <w:bCs/>
          <w:sz w:val="28"/>
          <w:szCs w:val="28"/>
        </w:rPr>
        <w:t xml:space="preserve"> in a statement dated 26</w:t>
      </w:r>
      <w:r w:rsidRPr="00CD45B9">
        <w:rPr>
          <w:rFonts w:ascii="Tahoma" w:hAnsi="Tahoma" w:cs="Tahoma"/>
          <w:bCs/>
          <w:sz w:val="28"/>
          <w:szCs w:val="28"/>
          <w:vertAlign w:val="superscript"/>
        </w:rPr>
        <w:t>th</w:t>
      </w:r>
      <w:r w:rsidR="00CD45B9">
        <w:rPr>
          <w:rFonts w:ascii="Tahoma" w:hAnsi="Tahoma" w:cs="Tahoma"/>
          <w:bCs/>
          <w:sz w:val="28"/>
          <w:szCs w:val="28"/>
        </w:rPr>
        <w:t xml:space="preserve"> </w:t>
      </w:r>
      <w:r w:rsidRPr="00A72ACF">
        <w:rPr>
          <w:rFonts w:ascii="Tahoma" w:hAnsi="Tahoma" w:cs="Tahoma"/>
          <w:bCs/>
          <w:sz w:val="28"/>
          <w:szCs w:val="28"/>
        </w:rPr>
        <w:t>August 2024, as well as by the Petitioner’s email dated 23</w:t>
      </w:r>
      <w:r w:rsidRPr="00CD45B9">
        <w:rPr>
          <w:rFonts w:ascii="Tahoma" w:hAnsi="Tahoma" w:cs="Tahoma"/>
          <w:bCs/>
          <w:sz w:val="28"/>
          <w:szCs w:val="28"/>
          <w:vertAlign w:val="superscript"/>
        </w:rPr>
        <w:t>rd</w:t>
      </w:r>
      <w:r w:rsidR="00CD45B9">
        <w:rPr>
          <w:rFonts w:ascii="Tahoma" w:hAnsi="Tahoma" w:cs="Tahoma"/>
          <w:bCs/>
          <w:sz w:val="28"/>
          <w:szCs w:val="28"/>
        </w:rPr>
        <w:t xml:space="preserve"> </w:t>
      </w:r>
      <w:r w:rsidRPr="00A72ACF">
        <w:rPr>
          <w:rFonts w:ascii="Tahoma" w:hAnsi="Tahoma" w:cs="Tahoma"/>
          <w:bCs/>
          <w:sz w:val="28"/>
          <w:szCs w:val="28"/>
        </w:rPr>
        <w:t xml:space="preserve">January 2024. </w:t>
      </w:r>
      <w:r w:rsidR="00CD45B9">
        <w:rPr>
          <w:rFonts w:ascii="Tahoma" w:hAnsi="Tahoma" w:cs="Tahoma"/>
          <w:bCs/>
          <w:sz w:val="28"/>
          <w:szCs w:val="28"/>
        </w:rPr>
        <w:t>He</w:t>
      </w:r>
      <w:r w:rsidRPr="00A72ACF">
        <w:rPr>
          <w:rFonts w:ascii="Tahoma" w:hAnsi="Tahoma" w:cs="Tahoma"/>
          <w:bCs/>
          <w:sz w:val="28"/>
          <w:szCs w:val="28"/>
        </w:rPr>
        <w:t xml:space="preserve"> merely complied with </w:t>
      </w:r>
      <w:proofErr w:type="spellStart"/>
      <w:r w:rsidRPr="00A72ACF">
        <w:rPr>
          <w:rFonts w:ascii="Tahoma" w:hAnsi="Tahoma" w:cs="Tahoma"/>
          <w:bCs/>
          <w:sz w:val="28"/>
          <w:szCs w:val="28"/>
        </w:rPr>
        <w:t>Dr.</w:t>
      </w:r>
      <w:proofErr w:type="spellEnd"/>
      <w:r w:rsidRPr="00A72ACF">
        <w:rPr>
          <w:rFonts w:ascii="Tahoma" w:hAnsi="Tahoma" w:cs="Tahoma"/>
          <w:bCs/>
          <w:sz w:val="28"/>
          <w:szCs w:val="28"/>
        </w:rPr>
        <w:t xml:space="preserve"> </w:t>
      </w:r>
      <w:proofErr w:type="spellStart"/>
      <w:r w:rsidRPr="00A72ACF">
        <w:rPr>
          <w:rFonts w:ascii="Tahoma" w:hAnsi="Tahoma" w:cs="Tahoma"/>
          <w:bCs/>
          <w:sz w:val="28"/>
          <w:szCs w:val="28"/>
        </w:rPr>
        <w:t>Nyaga’s</w:t>
      </w:r>
      <w:proofErr w:type="spellEnd"/>
      <w:r w:rsidRPr="00A72ACF">
        <w:rPr>
          <w:rFonts w:ascii="Tahoma" w:hAnsi="Tahoma" w:cs="Tahoma"/>
          <w:bCs/>
          <w:sz w:val="28"/>
          <w:szCs w:val="28"/>
        </w:rPr>
        <w:t xml:space="preserve"> directives and that the charge of insubordination was therefore malicious and unfounded.</w:t>
      </w:r>
    </w:p>
    <w:p w14:paraId="73B97648" w14:textId="77777777" w:rsidR="00A72ACF" w:rsidRPr="00A72ACF" w:rsidRDefault="00A72ACF" w:rsidP="003E6719">
      <w:pPr>
        <w:pStyle w:val="ListParagraph"/>
        <w:spacing w:line="360" w:lineRule="auto"/>
        <w:jc w:val="both"/>
        <w:rPr>
          <w:rFonts w:ascii="Tahoma" w:hAnsi="Tahoma" w:cs="Tahoma"/>
          <w:bCs/>
          <w:sz w:val="28"/>
          <w:szCs w:val="28"/>
        </w:rPr>
      </w:pPr>
    </w:p>
    <w:p w14:paraId="2CFBA9A2" w14:textId="781CD651"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The Petitioner</w:t>
      </w:r>
      <w:r w:rsidR="00CD45B9">
        <w:rPr>
          <w:rFonts w:ascii="Tahoma" w:hAnsi="Tahoma" w:cs="Tahoma"/>
          <w:bCs/>
          <w:sz w:val="28"/>
          <w:szCs w:val="28"/>
        </w:rPr>
        <w:t xml:space="preserve"> submitted</w:t>
      </w:r>
      <w:r w:rsidRPr="00A72ACF">
        <w:rPr>
          <w:rFonts w:ascii="Tahoma" w:hAnsi="Tahoma" w:cs="Tahoma"/>
          <w:bCs/>
          <w:sz w:val="28"/>
          <w:szCs w:val="28"/>
        </w:rPr>
        <w:t xml:space="preserve"> that he </w:t>
      </w:r>
      <w:proofErr w:type="gramStart"/>
      <w:r w:rsidRPr="00A72ACF">
        <w:rPr>
          <w:rFonts w:ascii="Tahoma" w:hAnsi="Tahoma" w:cs="Tahoma"/>
          <w:bCs/>
          <w:sz w:val="28"/>
          <w:szCs w:val="28"/>
        </w:rPr>
        <w:t>was never accorded</w:t>
      </w:r>
      <w:proofErr w:type="gramEnd"/>
      <w:r w:rsidRPr="00A72ACF">
        <w:rPr>
          <w:rFonts w:ascii="Tahoma" w:hAnsi="Tahoma" w:cs="Tahoma"/>
          <w:bCs/>
          <w:sz w:val="28"/>
          <w:szCs w:val="28"/>
        </w:rPr>
        <w:t xml:space="preserve"> a fair disciplinary hearing prior to his termination, having been denied access to information and material that the disciplinary panel intended to rely on. </w:t>
      </w:r>
      <w:r w:rsidR="00CD45B9">
        <w:rPr>
          <w:rFonts w:ascii="Tahoma" w:hAnsi="Tahoma" w:cs="Tahoma"/>
          <w:bCs/>
          <w:sz w:val="28"/>
          <w:szCs w:val="28"/>
        </w:rPr>
        <w:t>This</w:t>
      </w:r>
      <w:r w:rsidRPr="00A72ACF">
        <w:rPr>
          <w:rFonts w:ascii="Tahoma" w:hAnsi="Tahoma" w:cs="Tahoma"/>
          <w:bCs/>
          <w:sz w:val="28"/>
          <w:szCs w:val="28"/>
        </w:rPr>
        <w:t xml:space="preserve"> prevented him from adequately preparing and presenting his defence.</w:t>
      </w:r>
    </w:p>
    <w:p w14:paraId="4DA780E5" w14:textId="77777777" w:rsidR="00A72ACF" w:rsidRPr="00A72ACF" w:rsidRDefault="00A72ACF" w:rsidP="003E6719">
      <w:pPr>
        <w:pStyle w:val="ListParagraph"/>
        <w:spacing w:line="360" w:lineRule="auto"/>
        <w:jc w:val="both"/>
        <w:rPr>
          <w:rFonts w:ascii="Tahoma" w:hAnsi="Tahoma" w:cs="Tahoma"/>
          <w:bCs/>
          <w:sz w:val="28"/>
          <w:szCs w:val="28"/>
        </w:rPr>
      </w:pPr>
    </w:p>
    <w:p w14:paraId="7471C96B" w14:textId="77777777" w:rsidR="00CD45B9" w:rsidRDefault="00CD45B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w:t>
      </w:r>
      <w:r w:rsidR="00A72ACF" w:rsidRPr="00A72ACF">
        <w:rPr>
          <w:rFonts w:ascii="Tahoma" w:hAnsi="Tahoma" w:cs="Tahoma"/>
          <w:bCs/>
          <w:sz w:val="28"/>
          <w:szCs w:val="28"/>
        </w:rPr>
        <w:t xml:space="preserve"> Petitioner submitted that the Respondent failed to place before the Court any material evidence supporting the allegations, including minutes of the disciplinary meeting allegedly held on 28</w:t>
      </w:r>
      <w:r w:rsidR="00A72ACF" w:rsidRPr="00CD45B9">
        <w:rPr>
          <w:rFonts w:ascii="Tahoma" w:hAnsi="Tahoma" w:cs="Tahoma"/>
          <w:bCs/>
          <w:sz w:val="28"/>
          <w:szCs w:val="28"/>
          <w:vertAlign w:val="superscript"/>
        </w:rPr>
        <w:t>th</w:t>
      </w:r>
      <w:r>
        <w:rPr>
          <w:rFonts w:ascii="Tahoma" w:hAnsi="Tahoma" w:cs="Tahoma"/>
          <w:bCs/>
          <w:sz w:val="28"/>
          <w:szCs w:val="28"/>
        </w:rPr>
        <w:t xml:space="preserve"> </w:t>
      </w:r>
      <w:r w:rsidR="00A72ACF" w:rsidRPr="00A72ACF">
        <w:rPr>
          <w:rFonts w:ascii="Tahoma" w:hAnsi="Tahoma" w:cs="Tahoma"/>
          <w:bCs/>
          <w:sz w:val="28"/>
          <w:szCs w:val="28"/>
        </w:rPr>
        <w:t xml:space="preserve">November 2024. </w:t>
      </w:r>
      <w:r>
        <w:rPr>
          <w:rFonts w:ascii="Tahoma" w:hAnsi="Tahoma" w:cs="Tahoma"/>
          <w:bCs/>
          <w:sz w:val="28"/>
          <w:szCs w:val="28"/>
        </w:rPr>
        <w:t>T</w:t>
      </w:r>
      <w:r w:rsidR="00A72ACF" w:rsidRPr="00A72ACF">
        <w:rPr>
          <w:rFonts w:ascii="Tahoma" w:hAnsi="Tahoma" w:cs="Tahoma"/>
          <w:bCs/>
          <w:sz w:val="28"/>
          <w:szCs w:val="28"/>
        </w:rPr>
        <w:t xml:space="preserve">here was no proof that the confidential report </w:t>
      </w:r>
      <w:r w:rsidR="00A72ACF" w:rsidRPr="00A72ACF">
        <w:rPr>
          <w:rFonts w:ascii="Tahoma" w:hAnsi="Tahoma" w:cs="Tahoma"/>
          <w:bCs/>
          <w:sz w:val="28"/>
          <w:szCs w:val="28"/>
        </w:rPr>
        <w:lastRenderedPageBreak/>
        <w:t xml:space="preserve">annexed to the Replying Affidavit </w:t>
      </w:r>
      <w:proofErr w:type="gramStart"/>
      <w:r w:rsidR="00A72ACF" w:rsidRPr="00A72ACF">
        <w:rPr>
          <w:rFonts w:ascii="Tahoma" w:hAnsi="Tahoma" w:cs="Tahoma"/>
          <w:bCs/>
          <w:sz w:val="28"/>
          <w:szCs w:val="28"/>
        </w:rPr>
        <w:t>was ever shared</w:t>
      </w:r>
      <w:proofErr w:type="gramEnd"/>
      <w:r w:rsidR="00A72ACF" w:rsidRPr="00A72ACF">
        <w:rPr>
          <w:rFonts w:ascii="Tahoma" w:hAnsi="Tahoma" w:cs="Tahoma"/>
          <w:bCs/>
          <w:sz w:val="28"/>
          <w:szCs w:val="28"/>
        </w:rPr>
        <w:t xml:space="preserve"> with him for comment. </w:t>
      </w:r>
    </w:p>
    <w:p w14:paraId="4C48F665" w14:textId="77777777" w:rsidR="00CD45B9" w:rsidRPr="00CD45B9" w:rsidRDefault="00CD45B9" w:rsidP="003E6719">
      <w:pPr>
        <w:pStyle w:val="ListParagraph"/>
        <w:jc w:val="both"/>
        <w:rPr>
          <w:rFonts w:ascii="Tahoma" w:hAnsi="Tahoma" w:cs="Tahoma"/>
          <w:bCs/>
          <w:sz w:val="28"/>
          <w:szCs w:val="28"/>
        </w:rPr>
      </w:pPr>
    </w:p>
    <w:p w14:paraId="2E08B140" w14:textId="12CDCEA0" w:rsidR="00A72ACF" w:rsidRPr="00A72ACF" w:rsidRDefault="00A72ACF" w:rsidP="003E6719">
      <w:pPr>
        <w:pStyle w:val="ListParagraph"/>
        <w:numPr>
          <w:ilvl w:val="0"/>
          <w:numId w:val="1"/>
        </w:numPr>
        <w:spacing w:line="360" w:lineRule="auto"/>
        <w:jc w:val="both"/>
        <w:rPr>
          <w:rFonts w:ascii="Tahoma" w:hAnsi="Tahoma" w:cs="Tahoma"/>
          <w:bCs/>
          <w:sz w:val="28"/>
          <w:szCs w:val="28"/>
        </w:rPr>
      </w:pPr>
      <w:r w:rsidRPr="00A72ACF">
        <w:rPr>
          <w:rFonts w:ascii="Tahoma" w:hAnsi="Tahoma" w:cs="Tahoma"/>
          <w:bCs/>
          <w:sz w:val="28"/>
          <w:szCs w:val="28"/>
        </w:rPr>
        <w:t>The Petitioner submitted that the forensic document examiner’s report did not conclusively implicate him and that his detailed response to the Notice to Show Cause dated 22</w:t>
      </w:r>
      <w:r w:rsidRPr="00CD45B9">
        <w:rPr>
          <w:rFonts w:ascii="Tahoma" w:hAnsi="Tahoma" w:cs="Tahoma"/>
          <w:bCs/>
          <w:sz w:val="28"/>
          <w:szCs w:val="28"/>
          <w:vertAlign w:val="superscript"/>
        </w:rPr>
        <w:t>nd</w:t>
      </w:r>
      <w:r w:rsidR="00CD45B9">
        <w:rPr>
          <w:rFonts w:ascii="Tahoma" w:hAnsi="Tahoma" w:cs="Tahoma"/>
          <w:bCs/>
          <w:sz w:val="28"/>
          <w:szCs w:val="28"/>
        </w:rPr>
        <w:t xml:space="preserve"> </w:t>
      </w:r>
      <w:r w:rsidRPr="00A72ACF">
        <w:rPr>
          <w:rFonts w:ascii="Tahoma" w:hAnsi="Tahoma" w:cs="Tahoma"/>
          <w:bCs/>
          <w:sz w:val="28"/>
          <w:szCs w:val="28"/>
        </w:rPr>
        <w:t xml:space="preserve">October 2024 </w:t>
      </w:r>
      <w:proofErr w:type="gramStart"/>
      <w:r w:rsidRPr="00A72ACF">
        <w:rPr>
          <w:rFonts w:ascii="Tahoma" w:hAnsi="Tahoma" w:cs="Tahoma"/>
          <w:bCs/>
          <w:sz w:val="28"/>
          <w:szCs w:val="28"/>
        </w:rPr>
        <w:t>was never substantively tested</w:t>
      </w:r>
      <w:proofErr w:type="gramEnd"/>
      <w:r w:rsidRPr="00A72ACF">
        <w:rPr>
          <w:rFonts w:ascii="Tahoma" w:hAnsi="Tahoma" w:cs="Tahoma"/>
          <w:bCs/>
          <w:sz w:val="28"/>
          <w:szCs w:val="28"/>
        </w:rPr>
        <w:t xml:space="preserve"> through a disciplinary hearing.</w:t>
      </w:r>
    </w:p>
    <w:p w14:paraId="1E84B8D9" w14:textId="77777777" w:rsidR="00A72ACF" w:rsidRPr="00A72ACF" w:rsidRDefault="00A72ACF" w:rsidP="003E6719">
      <w:pPr>
        <w:pStyle w:val="ListParagraph"/>
        <w:spacing w:line="360" w:lineRule="auto"/>
        <w:jc w:val="both"/>
        <w:rPr>
          <w:rFonts w:ascii="Tahoma" w:hAnsi="Tahoma" w:cs="Tahoma"/>
          <w:bCs/>
          <w:sz w:val="28"/>
          <w:szCs w:val="28"/>
        </w:rPr>
      </w:pPr>
    </w:p>
    <w:p w14:paraId="5ED48231" w14:textId="472C687D" w:rsidR="00152739" w:rsidRDefault="00CD45B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w:t>
      </w:r>
      <w:r w:rsidR="00A72ACF" w:rsidRPr="00A72ACF">
        <w:rPr>
          <w:rFonts w:ascii="Tahoma" w:hAnsi="Tahoma" w:cs="Tahoma"/>
          <w:bCs/>
          <w:sz w:val="28"/>
          <w:szCs w:val="28"/>
        </w:rPr>
        <w:t xml:space="preserve"> Petitioner submitted that the grounds cited in his termination were frivolous, lacked merit, and </w:t>
      </w:r>
      <w:proofErr w:type="gramStart"/>
      <w:r w:rsidR="00A72ACF" w:rsidRPr="00A72ACF">
        <w:rPr>
          <w:rFonts w:ascii="Tahoma" w:hAnsi="Tahoma" w:cs="Tahoma"/>
          <w:bCs/>
          <w:sz w:val="28"/>
          <w:szCs w:val="28"/>
        </w:rPr>
        <w:t>were not proven</w:t>
      </w:r>
      <w:proofErr w:type="gramEnd"/>
      <w:r w:rsidR="00A72ACF" w:rsidRPr="00A72ACF">
        <w:rPr>
          <w:rFonts w:ascii="Tahoma" w:hAnsi="Tahoma" w:cs="Tahoma"/>
          <w:bCs/>
          <w:sz w:val="28"/>
          <w:szCs w:val="28"/>
        </w:rPr>
        <w:t>, and therefore could not lawfully justify termination. He urged the Court to find that he had served the Respondent for over 18 years with an exemplary record and would have continued in service until attaining the mandatory retirement age of 60 years on 31</w:t>
      </w:r>
      <w:r w:rsidR="00A72ACF" w:rsidRPr="00CD45B9">
        <w:rPr>
          <w:rFonts w:ascii="Tahoma" w:hAnsi="Tahoma" w:cs="Tahoma"/>
          <w:bCs/>
          <w:sz w:val="28"/>
          <w:szCs w:val="28"/>
          <w:vertAlign w:val="superscript"/>
        </w:rPr>
        <w:t>st</w:t>
      </w:r>
      <w:r>
        <w:rPr>
          <w:rFonts w:ascii="Tahoma" w:hAnsi="Tahoma" w:cs="Tahoma"/>
          <w:bCs/>
          <w:sz w:val="28"/>
          <w:szCs w:val="28"/>
        </w:rPr>
        <w:t xml:space="preserve"> </w:t>
      </w:r>
      <w:r w:rsidR="00A72ACF" w:rsidRPr="00A72ACF">
        <w:rPr>
          <w:rFonts w:ascii="Tahoma" w:hAnsi="Tahoma" w:cs="Tahoma"/>
          <w:bCs/>
          <w:sz w:val="28"/>
          <w:szCs w:val="28"/>
        </w:rPr>
        <w:t>December 2026, were it not for the unlawful and malicious termination of his employment.</w:t>
      </w:r>
    </w:p>
    <w:p w14:paraId="2ACCC852" w14:textId="77777777" w:rsidR="00CD45B9" w:rsidRPr="00CD45B9" w:rsidRDefault="00CD45B9" w:rsidP="003E6719">
      <w:pPr>
        <w:pStyle w:val="ListParagraph"/>
        <w:jc w:val="both"/>
        <w:rPr>
          <w:rFonts w:ascii="Tahoma" w:hAnsi="Tahoma" w:cs="Tahoma"/>
          <w:bCs/>
          <w:sz w:val="28"/>
          <w:szCs w:val="28"/>
        </w:rPr>
      </w:pPr>
    </w:p>
    <w:p w14:paraId="08346981" w14:textId="3BD1BAAF" w:rsidR="00152739" w:rsidRPr="00CD45B9" w:rsidRDefault="00152739" w:rsidP="003E6719">
      <w:pPr>
        <w:spacing w:line="360" w:lineRule="auto"/>
        <w:ind w:firstLine="720"/>
        <w:jc w:val="both"/>
        <w:rPr>
          <w:rFonts w:ascii="Tahoma" w:hAnsi="Tahoma" w:cs="Tahoma"/>
          <w:b/>
          <w:bCs/>
          <w:sz w:val="28"/>
          <w:szCs w:val="28"/>
          <w:u w:val="single"/>
        </w:rPr>
      </w:pPr>
      <w:r w:rsidRPr="00CD45B9">
        <w:rPr>
          <w:rFonts w:ascii="Tahoma" w:hAnsi="Tahoma" w:cs="Tahoma"/>
          <w:b/>
          <w:bCs/>
          <w:sz w:val="28"/>
          <w:szCs w:val="28"/>
          <w:u w:val="single"/>
        </w:rPr>
        <w:t>Respondent’s Submissions</w:t>
      </w:r>
    </w:p>
    <w:p w14:paraId="2B6A0CFF" w14:textId="77777777"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The Respondent submitted that the Petition before Court is incompetent and </w:t>
      </w:r>
      <w:proofErr w:type="gramStart"/>
      <w:r w:rsidRPr="00152739">
        <w:rPr>
          <w:rFonts w:ascii="Tahoma" w:hAnsi="Tahoma" w:cs="Tahoma"/>
          <w:bCs/>
          <w:sz w:val="28"/>
          <w:szCs w:val="28"/>
        </w:rPr>
        <w:t>misconceived</w:t>
      </w:r>
      <w:proofErr w:type="gramEnd"/>
      <w:r w:rsidRPr="00152739">
        <w:rPr>
          <w:rFonts w:ascii="Tahoma" w:hAnsi="Tahoma" w:cs="Tahoma"/>
          <w:bCs/>
          <w:sz w:val="28"/>
          <w:szCs w:val="28"/>
        </w:rPr>
        <w:t xml:space="preserve"> as it does not meet the threshold of a constitutional petition. 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dispute arose purely from an employer–employee relationship founded on contract, and the Petitioner ought to have pursued his remedies through an ordinary employment claim rather than invoking the Constitution. According to the Respondent, not every alleged breach of law gives rise to a constitutional question.</w:t>
      </w:r>
    </w:p>
    <w:p w14:paraId="1E814C55" w14:textId="77777777" w:rsidR="00152739" w:rsidRPr="00152739" w:rsidRDefault="00152739" w:rsidP="003E6719">
      <w:pPr>
        <w:pStyle w:val="ListParagraph"/>
        <w:spacing w:line="360" w:lineRule="auto"/>
        <w:jc w:val="both"/>
        <w:rPr>
          <w:rFonts w:ascii="Tahoma" w:hAnsi="Tahoma" w:cs="Tahoma"/>
          <w:bCs/>
          <w:sz w:val="28"/>
          <w:szCs w:val="28"/>
        </w:rPr>
      </w:pPr>
    </w:p>
    <w:p w14:paraId="30B35B0E" w14:textId="77777777" w:rsidR="00324D55" w:rsidRDefault="00152739" w:rsidP="003E6719">
      <w:pPr>
        <w:pStyle w:val="ListParagraph"/>
        <w:numPr>
          <w:ilvl w:val="0"/>
          <w:numId w:val="1"/>
        </w:numPr>
        <w:spacing w:line="360" w:lineRule="auto"/>
        <w:jc w:val="both"/>
        <w:rPr>
          <w:rFonts w:ascii="Tahoma" w:hAnsi="Tahoma" w:cs="Tahoma"/>
          <w:bCs/>
          <w:sz w:val="28"/>
          <w:szCs w:val="28"/>
        </w:rPr>
      </w:pPr>
      <w:proofErr w:type="gramStart"/>
      <w:r w:rsidRPr="00152739">
        <w:rPr>
          <w:rFonts w:ascii="Tahoma" w:hAnsi="Tahoma" w:cs="Tahoma"/>
          <w:bCs/>
          <w:sz w:val="28"/>
          <w:szCs w:val="28"/>
        </w:rPr>
        <w:lastRenderedPageBreak/>
        <w:t xml:space="preserve">In support of this position, the Respondent relied on </w:t>
      </w:r>
      <w:r w:rsidRPr="00324D55">
        <w:rPr>
          <w:rFonts w:ascii="Tahoma" w:hAnsi="Tahoma" w:cs="Tahoma"/>
          <w:b/>
          <w:bCs/>
          <w:i/>
          <w:sz w:val="28"/>
          <w:szCs w:val="28"/>
        </w:rPr>
        <w:t xml:space="preserve">Francis James </w:t>
      </w:r>
      <w:proofErr w:type="spellStart"/>
      <w:r w:rsidRPr="00324D55">
        <w:rPr>
          <w:rFonts w:ascii="Tahoma" w:hAnsi="Tahoma" w:cs="Tahoma"/>
          <w:b/>
          <w:bCs/>
          <w:i/>
          <w:sz w:val="28"/>
          <w:szCs w:val="28"/>
        </w:rPr>
        <w:t>Ndegwa</w:t>
      </w:r>
      <w:proofErr w:type="spellEnd"/>
      <w:r w:rsidRPr="00324D55">
        <w:rPr>
          <w:rFonts w:ascii="Tahoma" w:hAnsi="Tahoma" w:cs="Tahoma"/>
          <w:b/>
          <w:bCs/>
          <w:i/>
          <w:sz w:val="28"/>
          <w:szCs w:val="28"/>
        </w:rPr>
        <w:t xml:space="preserve"> v </w:t>
      </w:r>
      <w:proofErr w:type="spellStart"/>
      <w:r w:rsidRPr="00324D55">
        <w:rPr>
          <w:rFonts w:ascii="Tahoma" w:hAnsi="Tahoma" w:cs="Tahoma"/>
          <w:b/>
          <w:bCs/>
          <w:i/>
          <w:sz w:val="28"/>
          <w:szCs w:val="28"/>
        </w:rPr>
        <w:t>Tetu</w:t>
      </w:r>
      <w:proofErr w:type="spellEnd"/>
      <w:r w:rsidRPr="00324D55">
        <w:rPr>
          <w:rFonts w:ascii="Tahoma" w:hAnsi="Tahoma" w:cs="Tahoma"/>
          <w:b/>
          <w:bCs/>
          <w:i/>
          <w:sz w:val="28"/>
          <w:szCs w:val="28"/>
        </w:rPr>
        <w:t xml:space="preserve"> Dairy Co-operative Society Ltd [2016] </w:t>
      </w:r>
      <w:proofErr w:type="spellStart"/>
      <w:r w:rsidRPr="00324D55">
        <w:rPr>
          <w:rFonts w:ascii="Tahoma" w:hAnsi="Tahoma" w:cs="Tahoma"/>
          <w:b/>
          <w:bCs/>
          <w:i/>
          <w:sz w:val="28"/>
          <w:szCs w:val="28"/>
        </w:rPr>
        <w:t>eKLR</w:t>
      </w:r>
      <w:proofErr w:type="spellEnd"/>
      <w:r w:rsidRPr="00152739">
        <w:rPr>
          <w:rFonts w:ascii="Tahoma" w:hAnsi="Tahoma" w:cs="Tahoma"/>
          <w:bCs/>
          <w:sz w:val="28"/>
          <w:szCs w:val="28"/>
        </w:rPr>
        <w:t xml:space="preserve">, where the Court adopted the holding in </w:t>
      </w:r>
      <w:r w:rsidRPr="00324D55">
        <w:rPr>
          <w:rFonts w:ascii="Tahoma" w:hAnsi="Tahoma" w:cs="Tahoma"/>
          <w:b/>
          <w:bCs/>
          <w:i/>
          <w:sz w:val="28"/>
          <w:szCs w:val="28"/>
        </w:rPr>
        <w:t>Harrison v Attorney General of Trinidad and Tobago (1980) AC 265</w:t>
      </w:r>
      <w:r w:rsidRPr="00152739">
        <w:rPr>
          <w:rFonts w:ascii="Tahoma" w:hAnsi="Tahoma" w:cs="Tahoma"/>
          <w:bCs/>
          <w:sz w:val="28"/>
          <w:szCs w:val="28"/>
        </w:rPr>
        <w:t>, to the effect that failure by a public authority to comply with the law does not automatically amount to a violation of constitutional rights, particularly where the constitutional claim is contrived to avoid the appropriate statutory remedy.</w:t>
      </w:r>
      <w:proofErr w:type="gramEnd"/>
      <w:r w:rsidRPr="00152739">
        <w:rPr>
          <w:rFonts w:ascii="Tahoma" w:hAnsi="Tahoma" w:cs="Tahoma"/>
          <w:bCs/>
          <w:sz w:val="28"/>
          <w:szCs w:val="28"/>
        </w:rPr>
        <w:t xml:space="preserve"> </w:t>
      </w:r>
    </w:p>
    <w:p w14:paraId="6BB8E59A" w14:textId="77777777" w:rsidR="00324D55" w:rsidRPr="00324D55" w:rsidRDefault="00324D55" w:rsidP="003E6719">
      <w:pPr>
        <w:pStyle w:val="ListParagraph"/>
        <w:jc w:val="both"/>
        <w:rPr>
          <w:rFonts w:ascii="Tahoma" w:hAnsi="Tahoma" w:cs="Tahoma"/>
          <w:bCs/>
          <w:sz w:val="28"/>
          <w:szCs w:val="28"/>
        </w:rPr>
      </w:pPr>
    </w:p>
    <w:p w14:paraId="615A2D79" w14:textId="692AF985"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The Respondent further cited the Court of Appeal decision in </w:t>
      </w:r>
      <w:r w:rsidRPr="00324D55">
        <w:rPr>
          <w:rFonts w:ascii="Tahoma" w:hAnsi="Tahoma" w:cs="Tahoma"/>
          <w:b/>
          <w:bCs/>
          <w:i/>
          <w:sz w:val="28"/>
          <w:szCs w:val="28"/>
        </w:rPr>
        <w:t xml:space="preserve">James </w:t>
      </w:r>
      <w:proofErr w:type="spellStart"/>
      <w:r w:rsidRPr="00324D55">
        <w:rPr>
          <w:rFonts w:ascii="Tahoma" w:hAnsi="Tahoma" w:cs="Tahoma"/>
          <w:b/>
          <w:bCs/>
          <w:i/>
          <w:sz w:val="28"/>
          <w:szCs w:val="28"/>
        </w:rPr>
        <w:t>Mukuha</w:t>
      </w:r>
      <w:proofErr w:type="spellEnd"/>
      <w:r w:rsidRPr="00324D55">
        <w:rPr>
          <w:rFonts w:ascii="Tahoma" w:hAnsi="Tahoma" w:cs="Tahoma"/>
          <w:b/>
          <w:bCs/>
          <w:i/>
          <w:sz w:val="28"/>
          <w:szCs w:val="28"/>
        </w:rPr>
        <w:t xml:space="preserve"> </w:t>
      </w:r>
      <w:proofErr w:type="spellStart"/>
      <w:r w:rsidRPr="00324D55">
        <w:rPr>
          <w:rFonts w:ascii="Tahoma" w:hAnsi="Tahoma" w:cs="Tahoma"/>
          <w:b/>
          <w:bCs/>
          <w:i/>
          <w:sz w:val="28"/>
          <w:szCs w:val="28"/>
        </w:rPr>
        <w:t>Gichane</w:t>
      </w:r>
      <w:proofErr w:type="spellEnd"/>
      <w:r w:rsidRPr="00324D55">
        <w:rPr>
          <w:rFonts w:ascii="Tahoma" w:hAnsi="Tahoma" w:cs="Tahoma"/>
          <w:b/>
          <w:bCs/>
          <w:i/>
          <w:sz w:val="28"/>
          <w:szCs w:val="28"/>
        </w:rPr>
        <w:t xml:space="preserve"> v National Hospital Insurance Fund &amp; 3 Others [2017] </w:t>
      </w:r>
      <w:proofErr w:type="spellStart"/>
      <w:r w:rsidRPr="00324D55">
        <w:rPr>
          <w:rFonts w:ascii="Tahoma" w:hAnsi="Tahoma" w:cs="Tahoma"/>
          <w:b/>
          <w:bCs/>
          <w:i/>
          <w:sz w:val="28"/>
          <w:szCs w:val="28"/>
        </w:rPr>
        <w:t>eKLR</w:t>
      </w:r>
      <w:proofErr w:type="spellEnd"/>
      <w:r w:rsidRPr="00152739">
        <w:rPr>
          <w:rFonts w:ascii="Tahoma" w:hAnsi="Tahoma" w:cs="Tahoma"/>
          <w:bCs/>
          <w:sz w:val="28"/>
          <w:szCs w:val="28"/>
        </w:rPr>
        <w:t xml:space="preserve">, where it </w:t>
      </w:r>
      <w:proofErr w:type="gramStart"/>
      <w:r w:rsidRPr="00152739">
        <w:rPr>
          <w:rFonts w:ascii="Tahoma" w:hAnsi="Tahoma" w:cs="Tahoma"/>
          <w:bCs/>
          <w:sz w:val="28"/>
          <w:szCs w:val="28"/>
        </w:rPr>
        <w:t>was held</w:t>
      </w:r>
      <w:proofErr w:type="gramEnd"/>
      <w:r w:rsidRPr="00152739">
        <w:rPr>
          <w:rFonts w:ascii="Tahoma" w:hAnsi="Tahoma" w:cs="Tahoma"/>
          <w:bCs/>
          <w:sz w:val="28"/>
          <w:szCs w:val="28"/>
        </w:rPr>
        <w:t xml:space="preserve"> that disputes arising from termination of employment fall within the realm of labour law and do not ordinarily implicate constitutional rights. On this basis, 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Petition should be struck out.</w:t>
      </w:r>
    </w:p>
    <w:p w14:paraId="5B8F5791" w14:textId="77777777" w:rsidR="00152739" w:rsidRPr="00152739" w:rsidRDefault="00152739" w:rsidP="003E6719">
      <w:pPr>
        <w:pStyle w:val="ListParagraph"/>
        <w:spacing w:line="360" w:lineRule="auto"/>
        <w:jc w:val="both"/>
        <w:rPr>
          <w:rFonts w:ascii="Tahoma" w:hAnsi="Tahoma" w:cs="Tahoma"/>
          <w:bCs/>
          <w:sz w:val="28"/>
          <w:szCs w:val="28"/>
        </w:rPr>
      </w:pPr>
    </w:p>
    <w:p w14:paraId="251F4300" w14:textId="4F0366E5" w:rsidR="00152739" w:rsidRPr="00152739" w:rsidRDefault="00324D55"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w:t>
      </w:r>
      <w:r w:rsidR="00152739" w:rsidRPr="00152739">
        <w:rPr>
          <w:rFonts w:ascii="Tahoma" w:hAnsi="Tahoma" w:cs="Tahoma"/>
          <w:bCs/>
          <w:sz w:val="28"/>
          <w:szCs w:val="28"/>
        </w:rPr>
        <w:t xml:space="preserve"> Respondent submitted that the termination of the Petitioner’s employment was both substantively and procedurally fair and in full compliance with the Employment Act. </w:t>
      </w:r>
      <w:r>
        <w:rPr>
          <w:rFonts w:ascii="Tahoma" w:hAnsi="Tahoma" w:cs="Tahoma"/>
          <w:bCs/>
          <w:sz w:val="28"/>
          <w:szCs w:val="28"/>
        </w:rPr>
        <w:t>U</w:t>
      </w:r>
      <w:r w:rsidR="00152739" w:rsidRPr="00152739">
        <w:rPr>
          <w:rFonts w:ascii="Tahoma" w:hAnsi="Tahoma" w:cs="Tahoma"/>
          <w:bCs/>
          <w:sz w:val="28"/>
          <w:szCs w:val="28"/>
        </w:rPr>
        <w:t>nder Sections 43 and 47(5) of the Employment Act, the Respondent bore the burden of proving the reasons for termination and demonstrating that the termination was justifiable, which burden it had discharged.</w:t>
      </w:r>
    </w:p>
    <w:p w14:paraId="3B5A0B00" w14:textId="77777777" w:rsidR="00152739" w:rsidRPr="00152739" w:rsidRDefault="00152739" w:rsidP="003E6719">
      <w:pPr>
        <w:pStyle w:val="ListParagraph"/>
        <w:spacing w:line="360" w:lineRule="auto"/>
        <w:jc w:val="both"/>
        <w:rPr>
          <w:rFonts w:ascii="Tahoma" w:hAnsi="Tahoma" w:cs="Tahoma"/>
          <w:bCs/>
          <w:sz w:val="28"/>
          <w:szCs w:val="28"/>
        </w:rPr>
      </w:pPr>
    </w:p>
    <w:p w14:paraId="42E979F9" w14:textId="77777777" w:rsidR="00324D55"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The Respondent submitted that the Petitioner committed serious acts of misconduct warranting disciplinary action and eventual termination. 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initial misconduct involved the forgery and illegal alteration of an investigation report, being </w:t>
      </w:r>
      <w:r w:rsidRPr="00152739">
        <w:rPr>
          <w:rFonts w:ascii="Tahoma" w:hAnsi="Tahoma" w:cs="Tahoma"/>
          <w:bCs/>
          <w:sz w:val="28"/>
          <w:szCs w:val="28"/>
        </w:rPr>
        <w:lastRenderedPageBreak/>
        <w:t>Inquiry No. KRA/IAD/146/2022 dated 25</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 xml:space="preserve">November 2022. According to the Respondent, the Petitioner inserted the written statement of one Elizabeth </w:t>
      </w:r>
      <w:proofErr w:type="spellStart"/>
      <w:r w:rsidRPr="00152739">
        <w:rPr>
          <w:rFonts w:ascii="Tahoma" w:hAnsi="Tahoma" w:cs="Tahoma"/>
          <w:bCs/>
          <w:sz w:val="28"/>
          <w:szCs w:val="28"/>
        </w:rPr>
        <w:t>Wachira</w:t>
      </w:r>
      <w:proofErr w:type="spellEnd"/>
      <w:r w:rsidRPr="00152739">
        <w:rPr>
          <w:rFonts w:ascii="Tahoma" w:hAnsi="Tahoma" w:cs="Tahoma"/>
          <w:bCs/>
          <w:sz w:val="28"/>
          <w:szCs w:val="28"/>
        </w:rPr>
        <w:t xml:space="preserve"> into the report and falsified the signatures of three officers who were signatories to the original report. </w:t>
      </w:r>
    </w:p>
    <w:p w14:paraId="11F92272" w14:textId="77777777" w:rsidR="00324D55" w:rsidRPr="00324D55" w:rsidRDefault="00324D55" w:rsidP="003E6719">
      <w:pPr>
        <w:pStyle w:val="ListParagraph"/>
        <w:jc w:val="both"/>
        <w:rPr>
          <w:rFonts w:ascii="Tahoma" w:hAnsi="Tahoma" w:cs="Tahoma"/>
          <w:bCs/>
          <w:sz w:val="28"/>
          <w:szCs w:val="28"/>
        </w:rPr>
      </w:pPr>
    </w:p>
    <w:p w14:paraId="0864DB17" w14:textId="1E01B780"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The Respondent submitted that it annexed the original report at page 9 of its affidavit and the altered report at page 27, and further relied on a forensic document examination report by IP Gideon </w:t>
      </w:r>
      <w:proofErr w:type="spellStart"/>
      <w:r w:rsidRPr="00152739">
        <w:rPr>
          <w:rFonts w:ascii="Tahoma" w:hAnsi="Tahoma" w:cs="Tahoma"/>
          <w:bCs/>
          <w:sz w:val="28"/>
          <w:szCs w:val="28"/>
        </w:rPr>
        <w:t>Osundwa</w:t>
      </w:r>
      <w:proofErr w:type="spellEnd"/>
      <w:r w:rsidRPr="00152739">
        <w:rPr>
          <w:rFonts w:ascii="Tahoma" w:hAnsi="Tahoma" w:cs="Tahoma"/>
          <w:bCs/>
          <w:sz w:val="28"/>
          <w:szCs w:val="28"/>
        </w:rPr>
        <w:t>, annexed at page 44, which confirmed that the signatures in the altered report were forged.</w:t>
      </w:r>
    </w:p>
    <w:p w14:paraId="2035BDE6" w14:textId="77777777" w:rsidR="00152739" w:rsidRPr="00152739" w:rsidRDefault="00152739" w:rsidP="003E6719">
      <w:pPr>
        <w:pStyle w:val="ListParagraph"/>
        <w:spacing w:line="360" w:lineRule="auto"/>
        <w:jc w:val="both"/>
        <w:rPr>
          <w:rFonts w:ascii="Tahoma" w:hAnsi="Tahoma" w:cs="Tahoma"/>
          <w:bCs/>
          <w:sz w:val="28"/>
          <w:szCs w:val="28"/>
        </w:rPr>
      </w:pPr>
    </w:p>
    <w:p w14:paraId="48C2F167" w14:textId="7EAB48C0"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Petitioner admitted to altering the report in his own written statement dated 5</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 xml:space="preserve">August 2024, annexed and marked KRA5 at page 62 of the Respondent’s bundle. In that statement, the Petitioner indicated that he input Ms. </w:t>
      </w:r>
      <w:proofErr w:type="spellStart"/>
      <w:r w:rsidRPr="00152739">
        <w:rPr>
          <w:rFonts w:ascii="Tahoma" w:hAnsi="Tahoma" w:cs="Tahoma"/>
          <w:bCs/>
          <w:sz w:val="28"/>
          <w:szCs w:val="28"/>
        </w:rPr>
        <w:t>Wachira’s</w:t>
      </w:r>
      <w:proofErr w:type="spellEnd"/>
      <w:r w:rsidRPr="00152739">
        <w:rPr>
          <w:rFonts w:ascii="Tahoma" w:hAnsi="Tahoma" w:cs="Tahoma"/>
          <w:bCs/>
          <w:sz w:val="28"/>
          <w:szCs w:val="28"/>
        </w:rPr>
        <w:t xml:space="preserve"> statement after </w:t>
      </w:r>
      <w:proofErr w:type="gramStart"/>
      <w:r w:rsidRPr="00152739">
        <w:rPr>
          <w:rFonts w:ascii="Tahoma" w:hAnsi="Tahoma" w:cs="Tahoma"/>
          <w:bCs/>
          <w:sz w:val="28"/>
          <w:szCs w:val="28"/>
        </w:rPr>
        <w:t>being instructed</w:t>
      </w:r>
      <w:proofErr w:type="gramEnd"/>
      <w:r w:rsidRPr="00152739">
        <w:rPr>
          <w:rFonts w:ascii="Tahoma" w:hAnsi="Tahoma" w:cs="Tahoma"/>
          <w:bCs/>
          <w:sz w:val="28"/>
          <w:szCs w:val="28"/>
        </w:rPr>
        <w:t xml:space="preserve"> to amend and progress the report, which amounted to an admission of misconduct.</w:t>
      </w:r>
    </w:p>
    <w:p w14:paraId="79B3D5E1" w14:textId="77777777" w:rsidR="00152739" w:rsidRPr="00152739" w:rsidRDefault="00152739" w:rsidP="003E6719">
      <w:pPr>
        <w:pStyle w:val="ListParagraph"/>
        <w:spacing w:line="360" w:lineRule="auto"/>
        <w:jc w:val="both"/>
        <w:rPr>
          <w:rFonts w:ascii="Tahoma" w:hAnsi="Tahoma" w:cs="Tahoma"/>
          <w:bCs/>
          <w:sz w:val="28"/>
          <w:szCs w:val="28"/>
        </w:rPr>
      </w:pPr>
    </w:p>
    <w:p w14:paraId="0321144D" w14:textId="7A6B90A9"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The Respondent further submitted that, notwithstanding the foregoing, the Petitioner committed an additional act of insubordination by defying express instructions to move from one team to another within the same unit. </w:t>
      </w:r>
      <w:r w:rsidR="00324D55">
        <w:rPr>
          <w:rFonts w:ascii="Tahoma" w:hAnsi="Tahoma" w:cs="Tahoma"/>
          <w:bCs/>
          <w:sz w:val="28"/>
          <w:szCs w:val="28"/>
        </w:rPr>
        <w:t>Vide an</w:t>
      </w:r>
      <w:r w:rsidRPr="00152739">
        <w:rPr>
          <w:rFonts w:ascii="Tahoma" w:hAnsi="Tahoma" w:cs="Tahoma"/>
          <w:bCs/>
          <w:sz w:val="28"/>
          <w:szCs w:val="28"/>
        </w:rPr>
        <w:t xml:space="preserve"> email dated 15</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 xml:space="preserve">January 2024, the Petitioner declined to move from Team A to Team B. According to the Respondent, these acts of forgery, alteration of official documents, and insubordination were grave and </w:t>
      </w:r>
      <w:r w:rsidRPr="00152739">
        <w:rPr>
          <w:rFonts w:ascii="Tahoma" w:hAnsi="Tahoma" w:cs="Tahoma"/>
          <w:bCs/>
          <w:sz w:val="28"/>
          <w:szCs w:val="28"/>
        </w:rPr>
        <w:lastRenderedPageBreak/>
        <w:t>fundamentally undermined the trust inherent in the employment relationship.</w:t>
      </w:r>
    </w:p>
    <w:p w14:paraId="27146F51" w14:textId="77777777" w:rsidR="00152739" w:rsidRPr="00152739" w:rsidRDefault="00152739" w:rsidP="003E6719">
      <w:pPr>
        <w:pStyle w:val="ListParagraph"/>
        <w:spacing w:line="360" w:lineRule="auto"/>
        <w:jc w:val="both"/>
        <w:rPr>
          <w:rFonts w:ascii="Tahoma" w:hAnsi="Tahoma" w:cs="Tahoma"/>
          <w:bCs/>
          <w:sz w:val="28"/>
          <w:szCs w:val="28"/>
        </w:rPr>
      </w:pPr>
    </w:p>
    <w:p w14:paraId="55FF49BF" w14:textId="1CF59B0F" w:rsidR="00152739" w:rsidRPr="00152739" w:rsidRDefault="00152739" w:rsidP="003E6719">
      <w:pPr>
        <w:pStyle w:val="ListParagraph"/>
        <w:numPr>
          <w:ilvl w:val="0"/>
          <w:numId w:val="1"/>
        </w:numPr>
        <w:spacing w:line="360" w:lineRule="auto"/>
        <w:jc w:val="both"/>
        <w:rPr>
          <w:rFonts w:ascii="Tahoma" w:hAnsi="Tahoma" w:cs="Tahoma"/>
          <w:bCs/>
          <w:sz w:val="28"/>
          <w:szCs w:val="28"/>
        </w:rPr>
      </w:pPr>
      <w:proofErr w:type="gramStart"/>
      <w:r w:rsidRPr="00152739">
        <w:rPr>
          <w:rFonts w:ascii="Tahoma" w:hAnsi="Tahoma" w:cs="Tahoma"/>
          <w:bCs/>
          <w:sz w:val="28"/>
          <w:szCs w:val="28"/>
        </w:rPr>
        <w:t xml:space="preserve">In support of the position that these acts constituted justifiable grounds for dismissal, the Respondent relied on </w:t>
      </w:r>
      <w:r w:rsidRPr="00324D55">
        <w:rPr>
          <w:rFonts w:ascii="Tahoma" w:hAnsi="Tahoma" w:cs="Tahoma"/>
          <w:b/>
          <w:bCs/>
          <w:i/>
          <w:sz w:val="28"/>
          <w:szCs w:val="28"/>
        </w:rPr>
        <w:t xml:space="preserve">Judicial Service Commission v Gladys Boss </w:t>
      </w:r>
      <w:proofErr w:type="spellStart"/>
      <w:r w:rsidRPr="00324D55">
        <w:rPr>
          <w:rFonts w:ascii="Tahoma" w:hAnsi="Tahoma" w:cs="Tahoma"/>
          <w:b/>
          <w:bCs/>
          <w:i/>
          <w:sz w:val="28"/>
          <w:szCs w:val="28"/>
        </w:rPr>
        <w:t>Shollei</w:t>
      </w:r>
      <w:proofErr w:type="spellEnd"/>
      <w:r w:rsidRPr="00324D55">
        <w:rPr>
          <w:rFonts w:ascii="Tahoma" w:hAnsi="Tahoma" w:cs="Tahoma"/>
          <w:b/>
          <w:bCs/>
          <w:i/>
          <w:sz w:val="28"/>
          <w:szCs w:val="28"/>
        </w:rPr>
        <w:t xml:space="preserve"> &amp; Another [2014] </w:t>
      </w:r>
      <w:proofErr w:type="spellStart"/>
      <w:r w:rsidRPr="00324D55">
        <w:rPr>
          <w:rFonts w:ascii="Tahoma" w:hAnsi="Tahoma" w:cs="Tahoma"/>
          <w:b/>
          <w:bCs/>
          <w:i/>
          <w:sz w:val="28"/>
          <w:szCs w:val="28"/>
        </w:rPr>
        <w:t>eKLR</w:t>
      </w:r>
      <w:proofErr w:type="spellEnd"/>
      <w:r w:rsidRPr="00152739">
        <w:rPr>
          <w:rFonts w:ascii="Tahoma" w:hAnsi="Tahoma" w:cs="Tahoma"/>
          <w:bCs/>
          <w:sz w:val="28"/>
          <w:szCs w:val="28"/>
        </w:rPr>
        <w:t xml:space="preserve">, where the Court of Appeal adopted the principles in </w:t>
      </w:r>
      <w:r w:rsidRPr="00324D55">
        <w:rPr>
          <w:rFonts w:ascii="Tahoma" w:hAnsi="Tahoma" w:cs="Tahoma"/>
          <w:b/>
          <w:bCs/>
          <w:i/>
          <w:sz w:val="28"/>
          <w:szCs w:val="28"/>
        </w:rPr>
        <w:t>McKinley v BC Tel [2001] 2 SCR 161</w:t>
      </w:r>
      <w:r w:rsidRPr="00152739">
        <w:rPr>
          <w:rFonts w:ascii="Tahoma" w:hAnsi="Tahoma" w:cs="Tahoma"/>
          <w:bCs/>
          <w:sz w:val="28"/>
          <w:szCs w:val="28"/>
        </w:rPr>
        <w:t>, to the effect that dishonesty or misconduct that leads to a breakdown of the employment relationship amounts to just cause for dismissal.</w:t>
      </w:r>
      <w:proofErr w:type="gramEnd"/>
      <w:r w:rsidRPr="00152739">
        <w:rPr>
          <w:rFonts w:ascii="Tahoma" w:hAnsi="Tahoma" w:cs="Tahoma"/>
          <w:bCs/>
          <w:sz w:val="28"/>
          <w:szCs w:val="28"/>
        </w:rPr>
        <w:t xml:space="preserve"> The Respondent submitt</w:t>
      </w:r>
      <w:r w:rsidR="00324D55">
        <w:rPr>
          <w:rFonts w:ascii="Tahoma" w:hAnsi="Tahoma" w:cs="Tahoma"/>
          <w:bCs/>
          <w:sz w:val="28"/>
          <w:szCs w:val="28"/>
        </w:rPr>
        <w:t>e</w:t>
      </w:r>
      <w:r w:rsidRPr="00152739">
        <w:rPr>
          <w:rFonts w:ascii="Tahoma" w:hAnsi="Tahoma" w:cs="Tahoma"/>
          <w:bCs/>
          <w:sz w:val="28"/>
          <w:szCs w:val="28"/>
        </w:rPr>
        <w:t>d that the Petitioner’s conduct met this threshold.</w:t>
      </w:r>
    </w:p>
    <w:p w14:paraId="3DBD14A1" w14:textId="77777777" w:rsidR="00152739" w:rsidRPr="00152739" w:rsidRDefault="00152739" w:rsidP="003E6719">
      <w:pPr>
        <w:pStyle w:val="ListParagraph"/>
        <w:spacing w:line="360" w:lineRule="auto"/>
        <w:jc w:val="both"/>
        <w:rPr>
          <w:rFonts w:ascii="Tahoma" w:hAnsi="Tahoma" w:cs="Tahoma"/>
          <w:bCs/>
          <w:sz w:val="28"/>
          <w:szCs w:val="28"/>
        </w:rPr>
      </w:pPr>
    </w:p>
    <w:p w14:paraId="19CD4214" w14:textId="2D1F1D2A"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On procedural fairness, the Respondent submitted that it fully complied with Section 41 of the Employment Act. </w:t>
      </w:r>
      <w:r w:rsidR="00324D55">
        <w:rPr>
          <w:rFonts w:ascii="Tahoma" w:hAnsi="Tahoma" w:cs="Tahoma"/>
          <w:bCs/>
          <w:sz w:val="28"/>
          <w:szCs w:val="28"/>
        </w:rPr>
        <w:t>T</w:t>
      </w:r>
      <w:r w:rsidRPr="00152739">
        <w:rPr>
          <w:rFonts w:ascii="Tahoma" w:hAnsi="Tahoma" w:cs="Tahoma"/>
          <w:bCs/>
          <w:sz w:val="28"/>
          <w:szCs w:val="28"/>
        </w:rPr>
        <w:t>he Petitioner was issued with a show cause letter dated 8</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October 2024, referenced “Forgery, Negligence of Duty, Insubordination, Lack of Integrity and Dishonesty,” setting out the allegations against him and inviting him to respond. The Petitioner responded by a letter dated 22</w:t>
      </w:r>
      <w:r w:rsidRPr="00324D55">
        <w:rPr>
          <w:rFonts w:ascii="Tahoma" w:hAnsi="Tahoma" w:cs="Tahoma"/>
          <w:bCs/>
          <w:sz w:val="28"/>
          <w:szCs w:val="28"/>
          <w:vertAlign w:val="superscript"/>
        </w:rPr>
        <w:t>nd</w:t>
      </w:r>
      <w:r w:rsidR="00324D55">
        <w:rPr>
          <w:rFonts w:ascii="Tahoma" w:hAnsi="Tahoma" w:cs="Tahoma"/>
          <w:bCs/>
          <w:sz w:val="28"/>
          <w:szCs w:val="28"/>
        </w:rPr>
        <w:t xml:space="preserve"> </w:t>
      </w:r>
      <w:r w:rsidRPr="00152739">
        <w:rPr>
          <w:rFonts w:ascii="Tahoma" w:hAnsi="Tahoma" w:cs="Tahoma"/>
          <w:bCs/>
          <w:sz w:val="28"/>
          <w:szCs w:val="28"/>
        </w:rPr>
        <w:t>October 2024. Thereafter, by a letter dated 20</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 xml:space="preserve">November 2024 referenced “Invitation to appear before the disciplinary panel,” the Petitioner was invited to appear before the disciplinary committee and informed of his right to </w:t>
      </w:r>
      <w:proofErr w:type="gramStart"/>
      <w:r w:rsidRPr="00152739">
        <w:rPr>
          <w:rFonts w:ascii="Tahoma" w:hAnsi="Tahoma" w:cs="Tahoma"/>
          <w:bCs/>
          <w:sz w:val="28"/>
          <w:szCs w:val="28"/>
        </w:rPr>
        <w:t>be accompanied</w:t>
      </w:r>
      <w:proofErr w:type="gramEnd"/>
      <w:r w:rsidRPr="00152739">
        <w:rPr>
          <w:rFonts w:ascii="Tahoma" w:hAnsi="Tahoma" w:cs="Tahoma"/>
          <w:bCs/>
          <w:sz w:val="28"/>
          <w:szCs w:val="28"/>
        </w:rPr>
        <w:t xml:space="preserve"> by a fellow employee of his choice and to present documents in support of his case.</w:t>
      </w:r>
    </w:p>
    <w:p w14:paraId="726CA7B8" w14:textId="77777777" w:rsidR="00152739" w:rsidRPr="00152739" w:rsidRDefault="00152739" w:rsidP="003E6719">
      <w:pPr>
        <w:pStyle w:val="ListParagraph"/>
        <w:spacing w:line="360" w:lineRule="auto"/>
        <w:jc w:val="both"/>
        <w:rPr>
          <w:rFonts w:ascii="Tahoma" w:hAnsi="Tahoma" w:cs="Tahoma"/>
          <w:bCs/>
          <w:sz w:val="28"/>
          <w:szCs w:val="28"/>
        </w:rPr>
      </w:pPr>
    </w:p>
    <w:p w14:paraId="4D6B2F5C" w14:textId="69160BDF"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Petitioner appeared before the disciplinary panel on 28</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 xml:space="preserve">November 2024 accompanied by a fellow employee and was accorded an opportunity to make oral representations. </w:t>
      </w:r>
      <w:r w:rsidR="00324D55">
        <w:rPr>
          <w:rFonts w:ascii="Tahoma" w:hAnsi="Tahoma" w:cs="Tahoma"/>
          <w:bCs/>
          <w:sz w:val="28"/>
          <w:szCs w:val="28"/>
        </w:rPr>
        <w:t>The</w:t>
      </w:r>
      <w:r w:rsidRPr="00152739">
        <w:rPr>
          <w:rFonts w:ascii="Tahoma" w:hAnsi="Tahoma" w:cs="Tahoma"/>
          <w:bCs/>
          <w:sz w:val="28"/>
          <w:szCs w:val="28"/>
        </w:rPr>
        <w:t xml:space="preserve"> </w:t>
      </w:r>
      <w:r w:rsidRPr="00152739">
        <w:rPr>
          <w:rFonts w:ascii="Tahoma" w:hAnsi="Tahoma" w:cs="Tahoma"/>
          <w:bCs/>
          <w:sz w:val="28"/>
          <w:szCs w:val="28"/>
        </w:rPr>
        <w:lastRenderedPageBreak/>
        <w:t>disciplinary panel found the Petitioner culpable of forgery, insubordination, lack of integrity, and dishonesty, and consequently, by a letter dated 23</w:t>
      </w:r>
      <w:r w:rsidRPr="00324D55">
        <w:rPr>
          <w:rFonts w:ascii="Tahoma" w:hAnsi="Tahoma" w:cs="Tahoma"/>
          <w:bCs/>
          <w:sz w:val="28"/>
          <w:szCs w:val="28"/>
          <w:vertAlign w:val="superscript"/>
        </w:rPr>
        <w:t>rd</w:t>
      </w:r>
      <w:r w:rsidR="00324D55">
        <w:rPr>
          <w:rFonts w:ascii="Tahoma" w:hAnsi="Tahoma" w:cs="Tahoma"/>
          <w:bCs/>
          <w:sz w:val="28"/>
          <w:szCs w:val="28"/>
        </w:rPr>
        <w:t xml:space="preserve"> </w:t>
      </w:r>
      <w:r w:rsidRPr="00152739">
        <w:rPr>
          <w:rFonts w:ascii="Tahoma" w:hAnsi="Tahoma" w:cs="Tahoma"/>
          <w:bCs/>
          <w:sz w:val="28"/>
          <w:szCs w:val="28"/>
        </w:rPr>
        <w:t>January 2025</w:t>
      </w:r>
      <w:r w:rsidR="00A84073">
        <w:rPr>
          <w:rFonts w:ascii="Tahoma" w:hAnsi="Tahoma" w:cs="Tahoma"/>
          <w:bCs/>
          <w:sz w:val="28"/>
          <w:szCs w:val="28"/>
        </w:rPr>
        <w:t xml:space="preserve">, </w:t>
      </w:r>
      <w:r w:rsidRPr="00152739">
        <w:rPr>
          <w:rFonts w:ascii="Tahoma" w:hAnsi="Tahoma" w:cs="Tahoma"/>
          <w:bCs/>
          <w:sz w:val="28"/>
          <w:szCs w:val="28"/>
        </w:rPr>
        <w:t xml:space="preserve">the Respondent terminated his employment. The Respondent relied on </w:t>
      </w:r>
      <w:proofErr w:type="spellStart"/>
      <w:r w:rsidRPr="00324D55">
        <w:rPr>
          <w:rFonts w:ascii="Tahoma" w:hAnsi="Tahoma" w:cs="Tahoma"/>
          <w:b/>
          <w:bCs/>
          <w:i/>
          <w:sz w:val="28"/>
          <w:szCs w:val="28"/>
        </w:rPr>
        <w:t>Loice</w:t>
      </w:r>
      <w:proofErr w:type="spellEnd"/>
      <w:r w:rsidRPr="00324D55">
        <w:rPr>
          <w:rFonts w:ascii="Tahoma" w:hAnsi="Tahoma" w:cs="Tahoma"/>
          <w:b/>
          <w:bCs/>
          <w:i/>
          <w:sz w:val="28"/>
          <w:szCs w:val="28"/>
        </w:rPr>
        <w:t xml:space="preserve"> </w:t>
      </w:r>
      <w:proofErr w:type="spellStart"/>
      <w:r w:rsidRPr="00324D55">
        <w:rPr>
          <w:rFonts w:ascii="Tahoma" w:hAnsi="Tahoma" w:cs="Tahoma"/>
          <w:b/>
          <w:bCs/>
          <w:i/>
          <w:sz w:val="28"/>
          <w:szCs w:val="28"/>
        </w:rPr>
        <w:t>Otieno</w:t>
      </w:r>
      <w:proofErr w:type="spellEnd"/>
      <w:r w:rsidRPr="00324D55">
        <w:rPr>
          <w:rFonts w:ascii="Tahoma" w:hAnsi="Tahoma" w:cs="Tahoma"/>
          <w:b/>
          <w:bCs/>
          <w:i/>
          <w:sz w:val="28"/>
          <w:szCs w:val="28"/>
        </w:rPr>
        <w:t xml:space="preserve"> v Kenya Commercial Bank Ltd [2013] KEELRC 271</w:t>
      </w:r>
      <w:r w:rsidR="00A84073">
        <w:rPr>
          <w:rFonts w:ascii="Tahoma" w:hAnsi="Tahoma" w:cs="Tahoma"/>
          <w:b/>
          <w:bCs/>
          <w:i/>
          <w:sz w:val="28"/>
          <w:szCs w:val="28"/>
        </w:rPr>
        <w:t xml:space="preserve"> </w:t>
      </w:r>
      <w:r w:rsidR="00A84073" w:rsidRPr="00A84073">
        <w:rPr>
          <w:rFonts w:ascii="Tahoma" w:hAnsi="Tahoma" w:cs="Tahoma"/>
          <w:bCs/>
          <w:sz w:val="28"/>
          <w:szCs w:val="28"/>
        </w:rPr>
        <w:t>and submitted</w:t>
      </w:r>
      <w:r w:rsidR="00A84073">
        <w:rPr>
          <w:rFonts w:ascii="Tahoma" w:hAnsi="Tahoma" w:cs="Tahoma"/>
          <w:b/>
          <w:bCs/>
          <w:i/>
          <w:sz w:val="28"/>
          <w:szCs w:val="28"/>
        </w:rPr>
        <w:t xml:space="preserve"> </w:t>
      </w:r>
      <w:r w:rsidR="00A84073" w:rsidRPr="00A84073">
        <w:rPr>
          <w:rFonts w:ascii="Tahoma" w:hAnsi="Tahoma" w:cs="Tahoma"/>
          <w:bCs/>
          <w:sz w:val="28"/>
          <w:szCs w:val="28"/>
        </w:rPr>
        <w:t>that</w:t>
      </w:r>
      <w:r w:rsidRPr="00152739">
        <w:rPr>
          <w:rFonts w:ascii="Tahoma" w:hAnsi="Tahoma" w:cs="Tahoma"/>
          <w:bCs/>
          <w:sz w:val="28"/>
          <w:szCs w:val="28"/>
        </w:rPr>
        <w:t xml:space="preserve"> the requirements of Section 41 of the Employment Act </w:t>
      </w:r>
      <w:proofErr w:type="gramStart"/>
      <w:r w:rsidRPr="00152739">
        <w:rPr>
          <w:rFonts w:ascii="Tahoma" w:hAnsi="Tahoma" w:cs="Tahoma"/>
          <w:bCs/>
          <w:sz w:val="28"/>
          <w:szCs w:val="28"/>
        </w:rPr>
        <w:t>were met</w:t>
      </w:r>
      <w:proofErr w:type="gramEnd"/>
      <w:r w:rsidRPr="00152739">
        <w:rPr>
          <w:rFonts w:ascii="Tahoma" w:hAnsi="Tahoma" w:cs="Tahoma"/>
          <w:bCs/>
          <w:sz w:val="28"/>
          <w:szCs w:val="28"/>
        </w:rPr>
        <w:t>, the Petitioner not being a member of a union.</w:t>
      </w:r>
    </w:p>
    <w:p w14:paraId="2404BD75" w14:textId="77777777" w:rsidR="00152739" w:rsidRPr="00152739" w:rsidRDefault="00152739" w:rsidP="003E6719">
      <w:pPr>
        <w:pStyle w:val="ListParagraph"/>
        <w:spacing w:line="360" w:lineRule="auto"/>
        <w:jc w:val="both"/>
        <w:rPr>
          <w:rFonts w:ascii="Tahoma" w:hAnsi="Tahoma" w:cs="Tahoma"/>
          <w:bCs/>
          <w:sz w:val="28"/>
          <w:szCs w:val="28"/>
        </w:rPr>
      </w:pPr>
    </w:p>
    <w:p w14:paraId="64E4ED98" w14:textId="6001E185" w:rsidR="00152739" w:rsidRPr="00152739" w:rsidRDefault="00324D55"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w:t>
      </w:r>
      <w:r w:rsidR="00152739" w:rsidRPr="00152739">
        <w:rPr>
          <w:rFonts w:ascii="Tahoma" w:hAnsi="Tahoma" w:cs="Tahoma"/>
          <w:bCs/>
          <w:sz w:val="28"/>
          <w:szCs w:val="28"/>
        </w:rPr>
        <w:t xml:space="preserve">he Respondent submitted that the transfer was lawful, reasonable, and did not violate Section 10(5) of the Employment Act. </w:t>
      </w:r>
      <w:r>
        <w:rPr>
          <w:rFonts w:ascii="Tahoma" w:hAnsi="Tahoma" w:cs="Tahoma"/>
          <w:bCs/>
          <w:sz w:val="28"/>
          <w:szCs w:val="28"/>
        </w:rPr>
        <w:t>The</w:t>
      </w:r>
      <w:r w:rsidR="00152739" w:rsidRPr="00152739">
        <w:rPr>
          <w:rFonts w:ascii="Tahoma" w:hAnsi="Tahoma" w:cs="Tahoma"/>
          <w:bCs/>
          <w:sz w:val="28"/>
          <w:szCs w:val="28"/>
        </w:rPr>
        <w:t xml:space="preserve"> Petitioner </w:t>
      </w:r>
      <w:proofErr w:type="gramStart"/>
      <w:r w:rsidR="00152739" w:rsidRPr="00152739">
        <w:rPr>
          <w:rFonts w:ascii="Tahoma" w:hAnsi="Tahoma" w:cs="Tahoma"/>
          <w:bCs/>
          <w:sz w:val="28"/>
          <w:szCs w:val="28"/>
        </w:rPr>
        <w:t>was employed</w:t>
      </w:r>
      <w:proofErr w:type="gramEnd"/>
      <w:r w:rsidR="00152739" w:rsidRPr="00152739">
        <w:rPr>
          <w:rFonts w:ascii="Tahoma" w:hAnsi="Tahoma" w:cs="Tahoma"/>
          <w:bCs/>
          <w:sz w:val="28"/>
          <w:szCs w:val="28"/>
        </w:rPr>
        <w:t xml:space="preserve"> on 8</w:t>
      </w:r>
      <w:r w:rsidR="00152739" w:rsidRPr="00324D55">
        <w:rPr>
          <w:rFonts w:ascii="Tahoma" w:hAnsi="Tahoma" w:cs="Tahoma"/>
          <w:bCs/>
          <w:sz w:val="28"/>
          <w:szCs w:val="28"/>
          <w:vertAlign w:val="superscript"/>
        </w:rPr>
        <w:t>th</w:t>
      </w:r>
      <w:r>
        <w:rPr>
          <w:rFonts w:ascii="Tahoma" w:hAnsi="Tahoma" w:cs="Tahoma"/>
          <w:bCs/>
          <w:sz w:val="28"/>
          <w:szCs w:val="28"/>
        </w:rPr>
        <w:t xml:space="preserve"> </w:t>
      </w:r>
      <w:r w:rsidR="00152739" w:rsidRPr="00152739">
        <w:rPr>
          <w:rFonts w:ascii="Tahoma" w:hAnsi="Tahoma" w:cs="Tahoma"/>
          <w:bCs/>
          <w:sz w:val="28"/>
          <w:szCs w:val="28"/>
        </w:rPr>
        <w:t>August 2006 as a Security Assistant Grade KRA 12, upgraded on 2</w:t>
      </w:r>
      <w:r w:rsidR="00152739" w:rsidRPr="00324D55">
        <w:rPr>
          <w:rFonts w:ascii="Tahoma" w:hAnsi="Tahoma" w:cs="Tahoma"/>
          <w:bCs/>
          <w:sz w:val="28"/>
          <w:szCs w:val="28"/>
          <w:vertAlign w:val="superscript"/>
        </w:rPr>
        <w:t>nd</w:t>
      </w:r>
      <w:r>
        <w:rPr>
          <w:rFonts w:ascii="Tahoma" w:hAnsi="Tahoma" w:cs="Tahoma"/>
          <w:bCs/>
          <w:sz w:val="28"/>
          <w:szCs w:val="28"/>
        </w:rPr>
        <w:t xml:space="preserve"> </w:t>
      </w:r>
      <w:r w:rsidR="00152739" w:rsidRPr="00152739">
        <w:rPr>
          <w:rFonts w:ascii="Tahoma" w:hAnsi="Tahoma" w:cs="Tahoma"/>
          <w:bCs/>
          <w:sz w:val="28"/>
          <w:szCs w:val="28"/>
        </w:rPr>
        <w:t>December 2014, and later promoted by a letter dated 31</w:t>
      </w:r>
      <w:r w:rsidR="00152739" w:rsidRPr="00324D55">
        <w:rPr>
          <w:rFonts w:ascii="Tahoma" w:hAnsi="Tahoma" w:cs="Tahoma"/>
          <w:bCs/>
          <w:sz w:val="28"/>
          <w:szCs w:val="28"/>
          <w:vertAlign w:val="superscript"/>
        </w:rPr>
        <w:t>st</w:t>
      </w:r>
      <w:r>
        <w:rPr>
          <w:rFonts w:ascii="Tahoma" w:hAnsi="Tahoma" w:cs="Tahoma"/>
          <w:bCs/>
          <w:sz w:val="28"/>
          <w:szCs w:val="28"/>
        </w:rPr>
        <w:t xml:space="preserve"> </w:t>
      </w:r>
      <w:r w:rsidR="00152739" w:rsidRPr="00152739">
        <w:rPr>
          <w:rFonts w:ascii="Tahoma" w:hAnsi="Tahoma" w:cs="Tahoma"/>
          <w:bCs/>
          <w:sz w:val="28"/>
          <w:szCs w:val="28"/>
        </w:rPr>
        <w:t xml:space="preserve">August 2016 to the Ethics and Integrity Department, later renamed the Intelligence and Strategic Operations Department. </w:t>
      </w:r>
      <w:r>
        <w:rPr>
          <w:rFonts w:ascii="Tahoma" w:hAnsi="Tahoma" w:cs="Tahoma"/>
          <w:bCs/>
          <w:sz w:val="28"/>
          <w:szCs w:val="28"/>
        </w:rPr>
        <w:t>B</w:t>
      </w:r>
      <w:r w:rsidR="00152739" w:rsidRPr="00152739">
        <w:rPr>
          <w:rFonts w:ascii="Tahoma" w:hAnsi="Tahoma" w:cs="Tahoma"/>
          <w:bCs/>
          <w:sz w:val="28"/>
          <w:szCs w:val="28"/>
        </w:rPr>
        <w:t xml:space="preserve">y virtue of this promotion, the Petitioner could be deployed anywhere within the department. He </w:t>
      </w:r>
      <w:proofErr w:type="gramStart"/>
      <w:r w:rsidR="00152739" w:rsidRPr="00152739">
        <w:rPr>
          <w:rFonts w:ascii="Tahoma" w:hAnsi="Tahoma" w:cs="Tahoma"/>
          <w:bCs/>
          <w:sz w:val="28"/>
          <w:szCs w:val="28"/>
        </w:rPr>
        <w:t>was later promoted</w:t>
      </w:r>
      <w:proofErr w:type="gramEnd"/>
      <w:r w:rsidR="00152739" w:rsidRPr="00152739">
        <w:rPr>
          <w:rFonts w:ascii="Tahoma" w:hAnsi="Tahoma" w:cs="Tahoma"/>
          <w:bCs/>
          <w:sz w:val="28"/>
          <w:szCs w:val="28"/>
        </w:rPr>
        <w:t xml:space="preserve"> to Assistant Manager – Integrity Testing and Rapid Response.</w:t>
      </w:r>
    </w:p>
    <w:p w14:paraId="3D7BD3FC" w14:textId="77777777" w:rsidR="00152739" w:rsidRPr="00152739" w:rsidRDefault="00152739" w:rsidP="003E6719">
      <w:pPr>
        <w:pStyle w:val="ListParagraph"/>
        <w:spacing w:line="360" w:lineRule="auto"/>
        <w:jc w:val="both"/>
        <w:rPr>
          <w:rFonts w:ascii="Tahoma" w:hAnsi="Tahoma" w:cs="Tahoma"/>
          <w:bCs/>
          <w:sz w:val="28"/>
          <w:szCs w:val="28"/>
        </w:rPr>
      </w:pPr>
    </w:p>
    <w:p w14:paraId="5F07ABC2" w14:textId="77777777" w:rsidR="00324D55"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Petitioner and one Edna </w:t>
      </w:r>
      <w:proofErr w:type="spellStart"/>
      <w:r w:rsidRPr="00152739">
        <w:rPr>
          <w:rFonts w:ascii="Tahoma" w:hAnsi="Tahoma" w:cs="Tahoma"/>
          <w:bCs/>
          <w:sz w:val="28"/>
          <w:szCs w:val="28"/>
        </w:rPr>
        <w:t>Mwalenga</w:t>
      </w:r>
      <w:proofErr w:type="spellEnd"/>
      <w:r w:rsidRPr="00152739">
        <w:rPr>
          <w:rFonts w:ascii="Tahoma" w:hAnsi="Tahoma" w:cs="Tahoma"/>
          <w:bCs/>
          <w:sz w:val="28"/>
          <w:szCs w:val="28"/>
        </w:rPr>
        <w:t xml:space="preserve"> were Assistant Managers overseeing Team A and Team B respectively, both teams performing identical roles. By an email dated 15</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 xml:space="preserve">January 2024, the Respondent swapped the teams, requiring the Petitioner to move from Team A to Team B. The Petitioner declined on the basis that he could not work under the manager in charge of Team B. </w:t>
      </w:r>
    </w:p>
    <w:p w14:paraId="44552551" w14:textId="77777777" w:rsidR="00324D55" w:rsidRPr="00324D55" w:rsidRDefault="00324D55" w:rsidP="003E6719">
      <w:pPr>
        <w:pStyle w:val="ListParagraph"/>
        <w:jc w:val="both"/>
        <w:rPr>
          <w:rFonts w:ascii="Tahoma" w:hAnsi="Tahoma" w:cs="Tahoma"/>
          <w:bCs/>
          <w:sz w:val="28"/>
          <w:szCs w:val="28"/>
        </w:rPr>
      </w:pPr>
    </w:p>
    <w:p w14:paraId="52803660" w14:textId="13277E5F"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lastRenderedPageBreak/>
        <w:t xml:space="preserve">It </w:t>
      </w:r>
      <w:proofErr w:type="gramStart"/>
      <w:r w:rsidRPr="00152739">
        <w:rPr>
          <w:rFonts w:ascii="Tahoma" w:hAnsi="Tahoma" w:cs="Tahoma"/>
          <w:bCs/>
          <w:sz w:val="28"/>
          <w:szCs w:val="28"/>
        </w:rPr>
        <w:t>was further submitted</w:t>
      </w:r>
      <w:proofErr w:type="gramEnd"/>
      <w:r w:rsidRPr="00152739">
        <w:rPr>
          <w:rFonts w:ascii="Tahoma" w:hAnsi="Tahoma" w:cs="Tahoma"/>
          <w:bCs/>
          <w:sz w:val="28"/>
          <w:szCs w:val="28"/>
        </w:rPr>
        <w:t xml:space="preserve"> that the Petitioner was at the time facing allegations of falsifying a subordinate’s signature, making it untenable for him to remain in Team A. Consequently, by a letter dated 15</w:t>
      </w:r>
      <w:r w:rsidRPr="00324D55">
        <w:rPr>
          <w:rFonts w:ascii="Tahoma" w:hAnsi="Tahoma" w:cs="Tahoma"/>
          <w:bCs/>
          <w:sz w:val="28"/>
          <w:szCs w:val="28"/>
          <w:vertAlign w:val="superscript"/>
        </w:rPr>
        <w:t>th</w:t>
      </w:r>
      <w:r w:rsidR="00324D55">
        <w:rPr>
          <w:rFonts w:ascii="Tahoma" w:hAnsi="Tahoma" w:cs="Tahoma"/>
          <w:bCs/>
          <w:sz w:val="28"/>
          <w:szCs w:val="28"/>
        </w:rPr>
        <w:t xml:space="preserve"> </w:t>
      </w:r>
      <w:r w:rsidRPr="00152739">
        <w:rPr>
          <w:rFonts w:ascii="Tahoma" w:hAnsi="Tahoma" w:cs="Tahoma"/>
          <w:bCs/>
          <w:sz w:val="28"/>
          <w:szCs w:val="28"/>
        </w:rPr>
        <w:t>March 2024, the Respondent transferred him to Intelligence Collection Central &amp; Northern Region at the same rank and paid him transfer and transport allowance.</w:t>
      </w:r>
    </w:p>
    <w:p w14:paraId="1BB2D3D3" w14:textId="77777777" w:rsidR="00152739" w:rsidRPr="00152739" w:rsidRDefault="00152739" w:rsidP="003E6719">
      <w:pPr>
        <w:pStyle w:val="ListParagraph"/>
        <w:spacing w:line="360" w:lineRule="auto"/>
        <w:jc w:val="both"/>
        <w:rPr>
          <w:rFonts w:ascii="Tahoma" w:hAnsi="Tahoma" w:cs="Tahoma"/>
          <w:bCs/>
          <w:sz w:val="28"/>
          <w:szCs w:val="28"/>
        </w:rPr>
      </w:pPr>
    </w:p>
    <w:p w14:paraId="40F6539E" w14:textId="567A173E" w:rsidR="00152739" w:rsidRDefault="00152739" w:rsidP="003E6719">
      <w:pPr>
        <w:pStyle w:val="ListParagraph"/>
        <w:numPr>
          <w:ilvl w:val="0"/>
          <w:numId w:val="1"/>
        </w:numPr>
        <w:spacing w:line="360" w:lineRule="auto"/>
        <w:jc w:val="both"/>
        <w:rPr>
          <w:rFonts w:ascii="Tahoma" w:hAnsi="Tahoma" w:cs="Tahoma"/>
          <w:bCs/>
          <w:sz w:val="28"/>
          <w:szCs w:val="28"/>
        </w:rPr>
      </w:pPr>
      <w:r w:rsidRPr="00876B24">
        <w:rPr>
          <w:rFonts w:ascii="Tahoma" w:hAnsi="Tahoma" w:cs="Tahoma"/>
          <w:bCs/>
          <w:sz w:val="28"/>
          <w:szCs w:val="28"/>
        </w:rPr>
        <w:t xml:space="preserve">The Respondent submitted that the transfer did not amount to a demotion and distinguished the decision in </w:t>
      </w:r>
      <w:r w:rsidRPr="00876B24">
        <w:rPr>
          <w:rFonts w:ascii="Tahoma" w:hAnsi="Tahoma" w:cs="Tahoma"/>
          <w:b/>
          <w:bCs/>
          <w:i/>
          <w:sz w:val="28"/>
          <w:szCs w:val="28"/>
        </w:rPr>
        <w:t xml:space="preserve">Elizabeth </w:t>
      </w:r>
      <w:proofErr w:type="spellStart"/>
      <w:r w:rsidRPr="00876B24">
        <w:rPr>
          <w:rFonts w:ascii="Tahoma" w:hAnsi="Tahoma" w:cs="Tahoma"/>
          <w:b/>
          <w:bCs/>
          <w:i/>
          <w:sz w:val="28"/>
          <w:szCs w:val="28"/>
        </w:rPr>
        <w:t>Kwamboka</w:t>
      </w:r>
      <w:proofErr w:type="spellEnd"/>
      <w:r w:rsidRPr="00876B24">
        <w:rPr>
          <w:rFonts w:ascii="Tahoma" w:hAnsi="Tahoma" w:cs="Tahoma"/>
          <w:b/>
          <w:bCs/>
          <w:i/>
          <w:sz w:val="28"/>
          <w:szCs w:val="28"/>
        </w:rPr>
        <w:t xml:space="preserve"> </w:t>
      </w:r>
      <w:proofErr w:type="spellStart"/>
      <w:r w:rsidRPr="00876B24">
        <w:rPr>
          <w:rFonts w:ascii="Tahoma" w:hAnsi="Tahoma" w:cs="Tahoma"/>
          <w:b/>
          <w:bCs/>
          <w:i/>
          <w:sz w:val="28"/>
          <w:szCs w:val="28"/>
        </w:rPr>
        <w:t>Khaemba</w:t>
      </w:r>
      <w:proofErr w:type="spellEnd"/>
      <w:r w:rsidRPr="00876B24">
        <w:rPr>
          <w:rFonts w:ascii="Tahoma" w:hAnsi="Tahoma" w:cs="Tahoma"/>
          <w:b/>
          <w:bCs/>
          <w:i/>
          <w:sz w:val="28"/>
          <w:szCs w:val="28"/>
        </w:rPr>
        <w:t xml:space="preserve"> v Bog Cardinal </w:t>
      </w:r>
      <w:proofErr w:type="spellStart"/>
      <w:r w:rsidRPr="00876B24">
        <w:rPr>
          <w:rFonts w:ascii="Tahoma" w:hAnsi="Tahoma" w:cs="Tahoma"/>
          <w:b/>
          <w:bCs/>
          <w:i/>
          <w:sz w:val="28"/>
          <w:szCs w:val="28"/>
        </w:rPr>
        <w:t>Otunga</w:t>
      </w:r>
      <w:proofErr w:type="spellEnd"/>
      <w:r w:rsidRPr="00876B24">
        <w:rPr>
          <w:rFonts w:ascii="Tahoma" w:hAnsi="Tahoma" w:cs="Tahoma"/>
          <w:b/>
          <w:bCs/>
          <w:i/>
          <w:sz w:val="28"/>
          <w:szCs w:val="28"/>
        </w:rPr>
        <w:t xml:space="preserve"> High School </w:t>
      </w:r>
      <w:proofErr w:type="spellStart"/>
      <w:r w:rsidRPr="00876B24">
        <w:rPr>
          <w:rFonts w:ascii="Tahoma" w:hAnsi="Tahoma" w:cs="Tahoma"/>
          <w:b/>
          <w:bCs/>
          <w:i/>
          <w:sz w:val="28"/>
          <w:szCs w:val="28"/>
        </w:rPr>
        <w:t>Mosocho</w:t>
      </w:r>
      <w:proofErr w:type="spellEnd"/>
      <w:r w:rsidRPr="00876B24">
        <w:rPr>
          <w:rFonts w:ascii="Tahoma" w:hAnsi="Tahoma" w:cs="Tahoma"/>
          <w:b/>
          <w:bCs/>
          <w:i/>
          <w:sz w:val="28"/>
          <w:szCs w:val="28"/>
        </w:rPr>
        <w:t xml:space="preserve"> &amp; </w:t>
      </w:r>
      <w:proofErr w:type="gramStart"/>
      <w:r w:rsidRPr="00876B24">
        <w:rPr>
          <w:rFonts w:ascii="Tahoma" w:hAnsi="Tahoma" w:cs="Tahoma"/>
          <w:b/>
          <w:bCs/>
          <w:i/>
          <w:sz w:val="28"/>
          <w:szCs w:val="28"/>
        </w:rPr>
        <w:t>2</w:t>
      </w:r>
      <w:proofErr w:type="gramEnd"/>
      <w:r w:rsidRPr="00876B24">
        <w:rPr>
          <w:rFonts w:ascii="Tahoma" w:hAnsi="Tahoma" w:cs="Tahoma"/>
          <w:b/>
          <w:bCs/>
          <w:i/>
          <w:sz w:val="28"/>
          <w:szCs w:val="28"/>
        </w:rPr>
        <w:t xml:space="preserve"> Others [2014] </w:t>
      </w:r>
      <w:proofErr w:type="spellStart"/>
      <w:r w:rsidRPr="00876B24">
        <w:rPr>
          <w:rFonts w:ascii="Tahoma" w:hAnsi="Tahoma" w:cs="Tahoma"/>
          <w:b/>
          <w:bCs/>
          <w:i/>
          <w:sz w:val="28"/>
          <w:szCs w:val="28"/>
        </w:rPr>
        <w:t>eKLR</w:t>
      </w:r>
      <w:proofErr w:type="spellEnd"/>
      <w:r w:rsidRPr="00876B24">
        <w:rPr>
          <w:rFonts w:ascii="Tahoma" w:hAnsi="Tahoma" w:cs="Tahoma"/>
          <w:bCs/>
          <w:sz w:val="28"/>
          <w:szCs w:val="28"/>
        </w:rPr>
        <w:t xml:space="preserve">, arguing that unlike in that case, the Petitioner retained his rank, status, and department. </w:t>
      </w:r>
      <w:r w:rsidR="00324D55" w:rsidRPr="00876B24">
        <w:rPr>
          <w:rFonts w:ascii="Tahoma" w:hAnsi="Tahoma" w:cs="Tahoma"/>
          <w:bCs/>
          <w:sz w:val="28"/>
          <w:szCs w:val="28"/>
        </w:rPr>
        <w:t>F</w:t>
      </w:r>
      <w:r w:rsidRPr="00876B24">
        <w:rPr>
          <w:rFonts w:ascii="Tahoma" w:hAnsi="Tahoma" w:cs="Tahoma"/>
          <w:bCs/>
          <w:sz w:val="28"/>
          <w:szCs w:val="28"/>
        </w:rPr>
        <w:t>urther</w:t>
      </w:r>
      <w:r w:rsidR="00324D55" w:rsidRPr="00876B24">
        <w:rPr>
          <w:rFonts w:ascii="Tahoma" w:hAnsi="Tahoma" w:cs="Tahoma"/>
          <w:bCs/>
          <w:sz w:val="28"/>
          <w:szCs w:val="28"/>
        </w:rPr>
        <w:t xml:space="preserve">, </w:t>
      </w:r>
      <w:r w:rsidRPr="00876B24">
        <w:rPr>
          <w:rFonts w:ascii="Tahoma" w:hAnsi="Tahoma" w:cs="Tahoma"/>
          <w:bCs/>
          <w:sz w:val="28"/>
          <w:szCs w:val="28"/>
        </w:rPr>
        <w:t>the transfer was occasioned by the Petitioner’s own refusal to comply with a reasonable directive</w:t>
      </w:r>
    </w:p>
    <w:p w14:paraId="6C12F2F0" w14:textId="77777777" w:rsidR="00876B24" w:rsidRPr="00876B24" w:rsidRDefault="00876B24" w:rsidP="003E6719">
      <w:pPr>
        <w:pStyle w:val="ListParagraph"/>
        <w:jc w:val="both"/>
        <w:rPr>
          <w:rFonts w:ascii="Tahoma" w:hAnsi="Tahoma" w:cs="Tahoma"/>
          <w:bCs/>
          <w:sz w:val="28"/>
          <w:szCs w:val="28"/>
        </w:rPr>
      </w:pPr>
    </w:p>
    <w:p w14:paraId="24DA76F9" w14:textId="303E1B8F" w:rsidR="00876B24" w:rsidRPr="00501D0E" w:rsidRDefault="00876B24" w:rsidP="003E6719">
      <w:pPr>
        <w:pStyle w:val="ListParagraph"/>
        <w:numPr>
          <w:ilvl w:val="0"/>
          <w:numId w:val="1"/>
        </w:numPr>
        <w:spacing w:line="360" w:lineRule="auto"/>
        <w:jc w:val="both"/>
        <w:rPr>
          <w:rFonts w:ascii="Tahoma" w:hAnsi="Tahoma" w:cs="Tahoma"/>
          <w:bCs/>
          <w:sz w:val="28"/>
          <w:szCs w:val="28"/>
          <w:lang w:val="en-US"/>
        </w:rPr>
      </w:pPr>
      <w:r>
        <w:rPr>
          <w:rFonts w:ascii="Tahoma" w:hAnsi="Tahoma" w:cs="Tahoma"/>
          <w:bCs/>
          <w:sz w:val="28"/>
          <w:szCs w:val="28"/>
        </w:rPr>
        <w:t xml:space="preserve">The Respondent submitted that </w:t>
      </w:r>
      <w:r w:rsidR="00501D0E" w:rsidRPr="00501D0E">
        <w:rPr>
          <w:rFonts w:ascii="Tahoma" w:hAnsi="Tahoma" w:cs="Tahoma"/>
          <w:bCs/>
          <w:sz w:val="28"/>
          <w:szCs w:val="28"/>
          <w:lang w:val="en-US"/>
        </w:rPr>
        <w:t xml:space="preserve">the Petitioner </w:t>
      </w:r>
      <w:proofErr w:type="gramStart"/>
      <w:r w:rsidR="00501D0E" w:rsidRPr="00501D0E">
        <w:rPr>
          <w:rFonts w:ascii="Tahoma" w:hAnsi="Tahoma" w:cs="Tahoma"/>
          <w:bCs/>
          <w:sz w:val="28"/>
          <w:szCs w:val="28"/>
          <w:lang w:val="en-US"/>
        </w:rPr>
        <w:t>should not be allowed</w:t>
      </w:r>
      <w:proofErr w:type="gramEnd"/>
      <w:r w:rsidR="00501D0E" w:rsidRPr="00501D0E">
        <w:rPr>
          <w:rFonts w:ascii="Tahoma" w:hAnsi="Tahoma" w:cs="Tahoma"/>
          <w:bCs/>
          <w:sz w:val="28"/>
          <w:szCs w:val="28"/>
          <w:lang w:val="en-US"/>
        </w:rPr>
        <w:t xml:space="preserve"> t</w:t>
      </w:r>
      <w:r w:rsidR="00501D0E">
        <w:rPr>
          <w:rFonts w:ascii="Tahoma" w:hAnsi="Tahoma" w:cs="Tahoma"/>
          <w:bCs/>
          <w:sz w:val="28"/>
          <w:szCs w:val="28"/>
          <w:lang w:val="en-US"/>
        </w:rPr>
        <w:t xml:space="preserve">o </w:t>
      </w:r>
      <w:r w:rsidR="00501D0E" w:rsidRPr="00501D0E">
        <w:rPr>
          <w:rFonts w:ascii="Tahoma" w:hAnsi="Tahoma" w:cs="Tahoma"/>
          <w:bCs/>
          <w:sz w:val="28"/>
          <w:szCs w:val="28"/>
          <w:lang w:val="en-US"/>
        </w:rPr>
        <w:t>benefit from his own choice of declining to move from Team A to Team B. This</w:t>
      </w:r>
      <w:r w:rsidR="00501D0E">
        <w:rPr>
          <w:rFonts w:ascii="Tahoma" w:hAnsi="Tahoma" w:cs="Tahoma"/>
          <w:bCs/>
          <w:sz w:val="28"/>
          <w:szCs w:val="28"/>
          <w:lang w:val="en-US"/>
        </w:rPr>
        <w:t xml:space="preserve"> </w:t>
      </w:r>
      <w:r w:rsidR="00501D0E" w:rsidRPr="00501D0E">
        <w:rPr>
          <w:rFonts w:ascii="Tahoma" w:hAnsi="Tahoma" w:cs="Tahoma"/>
          <w:bCs/>
          <w:sz w:val="28"/>
          <w:szCs w:val="28"/>
          <w:lang w:val="en-US"/>
        </w:rPr>
        <w:t xml:space="preserve">would run contrary to the maxim, </w:t>
      </w:r>
      <w:r w:rsidR="00501D0E" w:rsidRPr="00501D0E">
        <w:rPr>
          <w:rFonts w:ascii="Tahoma" w:hAnsi="Tahoma" w:cs="Tahoma"/>
          <w:bCs/>
          <w:i/>
          <w:sz w:val="28"/>
          <w:szCs w:val="28"/>
          <w:lang w:val="en-US"/>
        </w:rPr>
        <w:t>‘</w:t>
      </w:r>
      <w:proofErr w:type="spellStart"/>
      <w:r w:rsidR="00501D0E" w:rsidRPr="00501D0E">
        <w:rPr>
          <w:rFonts w:ascii="Tahoma" w:hAnsi="Tahoma" w:cs="Tahoma"/>
          <w:bCs/>
          <w:i/>
          <w:sz w:val="28"/>
          <w:szCs w:val="28"/>
          <w:lang w:val="en-US"/>
        </w:rPr>
        <w:t>Nullus</w:t>
      </w:r>
      <w:proofErr w:type="spellEnd"/>
      <w:r w:rsidR="00501D0E" w:rsidRPr="00501D0E">
        <w:rPr>
          <w:rFonts w:ascii="Tahoma" w:hAnsi="Tahoma" w:cs="Tahoma"/>
          <w:bCs/>
          <w:i/>
          <w:sz w:val="28"/>
          <w:szCs w:val="28"/>
          <w:lang w:val="en-US"/>
        </w:rPr>
        <w:t xml:space="preserve"> </w:t>
      </w:r>
      <w:proofErr w:type="spellStart"/>
      <w:r w:rsidR="00501D0E" w:rsidRPr="00501D0E">
        <w:rPr>
          <w:rFonts w:ascii="Tahoma" w:hAnsi="Tahoma" w:cs="Tahoma"/>
          <w:bCs/>
          <w:i/>
          <w:sz w:val="28"/>
          <w:szCs w:val="28"/>
          <w:lang w:val="en-US"/>
        </w:rPr>
        <w:t>commodum</w:t>
      </w:r>
      <w:proofErr w:type="spellEnd"/>
      <w:r w:rsidR="00501D0E" w:rsidRPr="00501D0E">
        <w:rPr>
          <w:rFonts w:ascii="Tahoma" w:hAnsi="Tahoma" w:cs="Tahoma"/>
          <w:bCs/>
          <w:i/>
          <w:sz w:val="28"/>
          <w:szCs w:val="28"/>
          <w:lang w:val="en-US"/>
        </w:rPr>
        <w:t xml:space="preserve"> </w:t>
      </w:r>
      <w:proofErr w:type="spellStart"/>
      <w:r w:rsidR="00501D0E" w:rsidRPr="00501D0E">
        <w:rPr>
          <w:rFonts w:ascii="Tahoma" w:hAnsi="Tahoma" w:cs="Tahoma"/>
          <w:bCs/>
          <w:i/>
          <w:sz w:val="28"/>
          <w:szCs w:val="28"/>
          <w:lang w:val="en-US"/>
        </w:rPr>
        <w:t>capere</w:t>
      </w:r>
      <w:proofErr w:type="spellEnd"/>
      <w:r w:rsidR="00501D0E" w:rsidRPr="00501D0E">
        <w:rPr>
          <w:rFonts w:ascii="Tahoma" w:hAnsi="Tahoma" w:cs="Tahoma"/>
          <w:bCs/>
          <w:i/>
          <w:sz w:val="28"/>
          <w:szCs w:val="28"/>
          <w:lang w:val="en-US"/>
        </w:rPr>
        <w:t xml:space="preserve"> </w:t>
      </w:r>
      <w:proofErr w:type="spellStart"/>
      <w:r w:rsidR="00501D0E" w:rsidRPr="00501D0E">
        <w:rPr>
          <w:rFonts w:ascii="Tahoma" w:hAnsi="Tahoma" w:cs="Tahoma"/>
          <w:bCs/>
          <w:i/>
          <w:sz w:val="28"/>
          <w:szCs w:val="28"/>
          <w:lang w:val="en-US"/>
        </w:rPr>
        <w:t>potest</w:t>
      </w:r>
      <w:proofErr w:type="spellEnd"/>
      <w:r w:rsidR="00501D0E" w:rsidRPr="00501D0E">
        <w:rPr>
          <w:rFonts w:ascii="Tahoma" w:hAnsi="Tahoma" w:cs="Tahoma"/>
          <w:bCs/>
          <w:i/>
          <w:sz w:val="28"/>
          <w:szCs w:val="28"/>
          <w:lang w:val="en-US"/>
        </w:rPr>
        <w:t xml:space="preserve"> de injuria </w:t>
      </w:r>
      <w:proofErr w:type="spellStart"/>
      <w:r w:rsidR="00501D0E" w:rsidRPr="00501D0E">
        <w:rPr>
          <w:rFonts w:ascii="Tahoma" w:hAnsi="Tahoma" w:cs="Tahoma"/>
          <w:bCs/>
          <w:i/>
          <w:sz w:val="28"/>
          <w:szCs w:val="28"/>
          <w:lang w:val="en-US"/>
        </w:rPr>
        <w:t>sua</w:t>
      </w:r>
      <w:proofErr w:type="spellEnd"/>
      <w:r w:rsidR="00501D0E" w:rsidRPr="00501D0E">
        <w:rPr>
          <w:rFonts w:ascii="Tahoma" w:hAnsi="Tahoma" w:cs="Tahoma"/>
          <w:bCs/>
          <w:i/>
          <w:sz w:val="28"/>
          <w:szCs w:val="28"/>
          <w:lang w:val="en-US"/>
        </w:rPr>
        <w:t xml:space="preserve"> </w:t>
      </w:r>
      <w:proofErr w:type="spellStart"/>
      <w:r w:rsidR="00501D0E" w:rsidRPr="00501D0E">
        <w:rPr>
          <w:rFonts w:ascii="Tahoma" w:hAnsi="Tahoma" w:cs="Tahoma"/>
          <w:bCs/>
          <w:i/>
          <w:sz w:val="28"/>
          <w:szCs w:val="28"/>
          <w:lang w:val="en-US"/>
        </w:rPr>
        <w:t>propria</w:t>
      </w:r>
      <w:proofErr w:type="spellEnd"/>
      <w:r w:rsidR="00501D0E" w:rsidRPr="00501D0E">
        <w:rPr>
          <w:rFonts w:ascii="Tahoma" w:hAnsi="Tahoma" w:cs="Tahoma"/>
          <w:bCs/>
          <w:sz w:val="28"/>
          <w:szCs w:val="28"/>
          <w:lang w:val="en-US"/>
        </w:rPr>
        <w:t>, which means, no one can gain an advantage by</w:t>
      </w:r>
      <w:r w:rsidR="00501D0E">
        <w:rPr>
          <w:rFonts w:ascii="Tahoma" w:hAnsi="Tahoma" w:cs="Tahoma"/>
          <w:bCs/>
          <w:sz w:val="28"/>
          <w:szCs w:val="28"/>
          <w:lang w:val="en-US"/>
        </w:rPr>
        <w:t xml:space="preserve"> </w:t>
      </w:r>
      <w:r w:rsidR="00501D0E" w:rsidRPr="00501D0E">
        <w:rPr>
          <w:rFonts w:ascii="Tahoma" w:hAnsi="Tahoma" w:cs="Tahoma"/>
          <w:bCs/>
          <w:sz w:val="28"/>
          <w:szCs w:val="28"/>
          <w:lang w:val="en-US"/>
        </w:rPr>
        <w:t>his own wrong’.</w:t>
      </w:r>
      <w:r w:rsidR="00501D0E">
        <w:rPr>
          <w:rFonts w:ascii="Tahoma" w:hAnsi="Tahoma" w:cs="Tahoma"/>
          <w:bCs/>
          <w:sz w:val="28"/>
          <w:szCs w:val="28"/>
          <w:lang w:val="en-US"/>
        </w:rPr>
        <w:t xml:space="preserve"> It cited </w:t>
      </w:r>
      <w:r w:rsidR="00501D0E" w:rsidRPr="00501D0E">
        <w:rPr>
          <w:rFonts w:ascii="Tahoma" w:hAnsi="Tahoma" w:cs="Tahoma"/>
          <w:b/>
          <w:bCs/>
          <w:i/>
          <w:sz w:val="28"/>
          <w:szCs w:val="28"/>
          <w:lang w:val="en-US"/>
        </w:rPr>
        <w:t>GIBB Africa Limited v Rent Works East Africa Limited (Civil Appeal E122 of 2023) [2024] KEHC 14396 (KLR) (</w:t>
      </w:r>
      <w:proofErr w:type="spellStart"/>
      <w:r w:rsidR="00501D0E" w:rsidRPr="00501D0E">
        <w:rPr>
          <w:rFonts w:ascii="Tahoma" w:hAnsi="Tahoma" w:cs="Tahoma"/>
          <w:b/>
          <w:bCs/>
          <w:i/>
          <w:sz w:val="28"/>
          <w:szCs w:val="28"/>
          <w:lang w:val="en-US"/>
        </w:rPr>
        <w:t>Civ</w:t>
      </w:r>
      <w:proofErr w:type="spellEnd"/>
      <w:r w:rsidR="00501D0E" w:rsidRPr="00501D0E">
        <w:rPr>
          <w:rFonts w:ascii="Tahoma" w:hAnsi="Tahoma" w:cs="Tahoma"/>
          <w:b/>
          <w:bCs/>
          <w:i/>
          <w:sz w:val="28"/>
          <w:szCs w:val="28"/>
          <w:lang w:val="en-US"/>
        </w:rPr>
        <w:t>) (18 November 2024),</w:t>
      </w:r>
      <w:r w:rsidR="00501D0E" w:rsidRPr="00501D0E">
        <w:rPr>
          <w:rFonts w:ascii="Tahoma" w:hAnsi="Tahoma" w:cs="Tahoma"/>
          <w:bCs/>
          <w:sz w:val="28"/>
          <w:szCs w:val="28"/>
          <w:lang w:val="en-US"/>
        </w:rPr>
        <w:t xml:space="preserve"> </w:t>
      </w:r>
      <w:r w:rsidR="00501D0E">
        <w:rPr>
          <w:rFonts w:ascii="Tahoma" w:hAnsi="Tahoma" w:cs="Tahoma"/>
          <w:bCs/>
          <w:sz w:val="28"/>
          <w:szCs w:val="28"/>
          <w:lang w:val="en-US"/>
        </w:rPr>
        <w:t xml:space="preserve">wherein the court </w:t>
      </w:r>
      <w:r w:rsidR="00501D0E" w:rsidRPr="00501D0E">
        <w:rPr>
          <w:rFonts w:ascii="Tahoma" w:hAnsi="Tahoma" w:cs="Tahoma"/>
          <w:bCs/>
          <w:sz w:val="28"/>
          <w:szCs w:val="28"/>
          <w:lang w:val="en-US"/>
        </w:rPr>
        <w:t>affirmed the principle in this maxim</w:t>
      </w:r>
      <w:r w:rsidR="00501D0E">
        <w:rPr>
          <w:rFonts w:ascii="Tahoma" w:hAnsi="Tahoma" w:cs="Tahoma"/>
          <w:bCs/>
          <w:sz w:val="28"/>
          <w:szCs w:val="28"/>
          <w:lang w:val="en-US"/>
        </w:rPr>
        <w:t>.</w:t>
      </w:r>
    </w:p>
    <w:p w14:paraId="6BD580D2" w14:textId="77777777" w:rsidR="00501D0E" w:rsidRDefault="00501D0E" w:rsidP="003E6719">
      <w:pPr>
        <w:pStyle w:val="ListParagraph"/>
        <w:spacing w:line="360" w:lineRule="auto"/>
        <w:jc w:val="both"/>
        <w:rPr>
          <w:rFonts w:ascii="Tahoma" w:hAnsi="Tahoma" w:cs="Tahoma"/>
          <w:bCs/>
          <w:sz w:val="28"/>
          <w:szCs w:val="28"/>
        </w:rPr>
      </w:pPr>
    </w:p>
    <w:p w14:paraId="0308254B" w14:textId="77777777" w:rsidR="00501D0E"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On the clarity of the disciplinary charges, the Respondent submitted that the allegations were clearly set out in the show cause letter and fully interrogated. </w:t>
      </w:r>
      <w:r w:rsidR="00501D0E">
        <w:rPr>
          <w:rFonts w:ascii="Tahoma" w:hAnsi="Tahoma" w:cs="Tahoma"/>
          <w:bCs/>
          <w:sz w:val="28"/>
          <w:szCs w:val="28"/>
        </w:rPr>
        <w:t>T</w:t>
      </w:r>
      <w:r w:rsidRPr="00152739">
        <w:rPr>
          <w:rFonts w:ascii="Tahoma" w:hAnsi="Tahoma" w:cs="Tahoma"/>
          <w:bCs/>
          <w:sz w:val="28"/>
          <w:szCs w:val="28"/>
        </w:rPr>
        <w:t>he Petitioner was</w:t>
      </w:r>
      <w:r w:rsidR="00501D0E">
        <w:rPr>
          <w:rFonts w:ascii="Tahoma" w:hAnsi="Tahoma" w:cs="Tahoma"/>
          <w:bCs/>
          <w:sz w:val="28"/>
          <w:szCs w:val="28"/>
        </w:rPr>
        <w:t xml:space="preserve"> further</w:t>
      </w:r>
      <w:r w:rsidRPr="00152739">
        <w:rPr>
          <w:rFonts w:ascii="Tahoma" w:hAnsi="Tahoma" w:cs="Tahoma"/>
          <w:bCs/>
          <w:sz w:val="28"/>
          <w:szCs w:val="28"/>
        </w:rPr>
        <w:t xml:space="preserve"> given adequate time </w:t>
      </w:r>
      <w:r w:rsidRPr="00152739">
        <w:rPr>
          <w:rFonts w:ascii="Tahoma" w:hAnsi="Tahoma" w:cs="Tahoma"/>
          <w:bCs/>
          <w:sz w:val="28"/>
          <w:szCs w:val="28"/>
        </w:rPr>
        <w:lastRenderedPageBreak/>
        <w:t xml:space="preserve">to prepare his defence and afforded an opportunity to respond both in writing and orally. </w:t>
      </w:r>
    </w:p>
    <w:p w14:paraId="6A8B6E15" w14:textId="77777777" w:rsidR="00501D0E" w:rsidRPr="00501D0E" w:rsidRDefault="00501D0E" w:rsidP="003E6719">
      <w:pPr>
        <w:pStyle w:val="ListParagraph"/>
        <w:jc w:val="both"/>
        <w:rPr>
          <w:rFonts w:ascii="Tahoma" w:hAnsi="Tahoma" w:cs="Tahoma"/>
          <w:bCs/>
          <w:sz w:val="28"/>
          <w:szCs w:val="28"/>
        </w:rPr>
      </w:pPr>
    </w:p>
    <w:p w14:paraId="44F2A685" w14:textId="3C9E9903" w:rsidR="00152739" w:rsidRPr="00501D0E"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The Respondent further submitted that the Petitioner’s own written statements dated 5</w:t>
      </w:r>
      <w:r w:rsidRPr="00501D0E">
        <w:rPr>
          <w:rFonts w:ascii="Tahoma" w:hAnsi="Tahoma" w:cs="Tahoma"/>
          <w:bCs/>
          <w:sz w:val="28"/>
          <w:szCs w:val="28"/>
          <w:vertAlign w:val="superscript"/>
        </w:rPr>
        <w:t>th</w:t>
      </w:r>
      <w:r w:rsidR="00501D0E">
        <w:rPr>
          <w:rFonts w:ascii="Tahoma" w:hAnsi="Tahoma" w:cs="Tahoma"/>
          <w:bCs/>
          <w:sz w:val="28"/>
          <w:szCs w:val="28"/>
        </w:rPr>
        <w:t xml:space="preserve"> </w:t>
      </w:r>
      <w:r w:rsidRPr="00152739">
        <w:rPr>
          <w:rFonts w:ascii="Tahoma" w:hAnsi="Tahoma" w:cs="Tahoma"/>
          <w:bCs/>
          <w:sz w:val="28"/>
          <w:szCs w:val="28"/>
        </w:rPr>
        <w:t>August 2024 and 23</w:t>
      </w:r>
      <w:r w:rsidRPr="00501D0E">
        <w:rPr>
          <w:rFonts w:ascii="Tahoma" w:hAnsi="Tahoma" w:cs="Tahoma"/>
          <w:bCs/>
          <w:sz w:val="28"/>
          <w:szCs w:val="28"/>
          <w:vertAlign w:val="superscript"/>
        </w:rPr>
        <w:t>rd</w:t>
      </w:r>
      <w:r w:rsidR="00501D0E">
        <w:rPr>
          <w:rFonts w:ascii="Tahoma" w:hAnsi="Tahoma" w:cs="Tahoma"/>
          <w:bCs/>
          <w:sz w:val="28"/>
          <w:szCs w:val="28"/>
        </w:rPr>
        <w:t xml:space="preserve"> </w:t>
      </w:r>
      <w:r w:rsidRPr="00152739">
        <w:rPr>
          <w:rFonts w:ascii="Tahoma" w:hAnsi="Tahoma" w:cs="Tahoma"/>
          <w:bCs/>
          <w:sz w:val="28"/>
          <w:szCs w:val="28"/>
        </w:rPr>
        <w:t xml:space="preserve">August 2024, </w:t>
      </w:r>
      <w:r w:rsidR="00501D0E" w:rsidRPr="00501D0E">
        <w:rPr>
          <w:rFonts w:ascii="Tahoma" w:hAnsi="Tahoma" w:cs="Tahoma"/>
          <w:bCs/>
          <w:sz w:val="28"/>
          <w:szCs w:val="28"/>
        </w:rPr>
        <w:t xml:space="preserve">lend credence to </w:t>
      </w:r>
      <w:r w:rsidR="00501D0E">
        <w:rPr>
          <w:rFonts w:ascii="Tahoma" w:hAnsi="Tahoma" w:cs="Tahoma"/>
          <w:bCs/>
          <w:sz w:val="28"/>
          <w:szCs w:val="28"/>
        </w:rPr>
        <w:t>its</w:t>
      </w:r>
      <w:r w:rsidR="00501D0E" w:rsidRPr="00501D0E">
        <w:rPr>
          <w:rFonts w:ascii="Tahoma" w:hAnsi="Tahoma" w:cs="Tahoma"/>
          <w:bCs/>
          <w:sz w:val="28"/>
          <w:szCs w:val="28"/>
        </w:rPr>
        <w:t xml:space="preserve"> assertion that the Petitioner lacks integrity and is dishonest.</w:t>
      </w:r>
      <w:r w:rsidR="00501D0E">
        <w:rPr>
          <w:rFonts w:ascii="Tahoma" w:hAnsi="Tahoma" w:cs="Tahoma"/>
          <w:bCs/>
          <w:sz w:val="28"/>
          <w:szCs w:val="28"/>
        </w:rPr>
        <w:t xml:space="preserve"> </w:t>
      </w:r>
      <w:r w:rsidR="00501D0E" w:rsidRPr="00501D0E">
        <w:rPr>
          <w:rFonts w:ascii="Tahoma" w:hAnsi="Tahoma" w:cs="Tahoma"/>
          <w:bCs/>
          <w:sz w:val="28"/>
          <w:szCs w:val="28"/>
        </w:rPr>
        <w:t>In the first statement dated 5</w:t>
      </w:r>
      <w:r w:rsidR="00501D0E" w:rsidRPr="00501D0E">
        <w:rPr>
          <w:rFonts w:ascii="Tahoma" w:hAnsi="Tahoma" w:cs="Tahoma"/>
          <w:bCs/>
          <w:sz w:val="28"/>
          <w:szCs w:val="28"/>
          <w:vertAlign w:val="superscript"/>
        </w:rPr>
        <w:t>th</w:t>
      </w:r>
      <w:r w:rsidR="00501D0E">
        <w:rPr>
          <w:rFonts w:ascii="Tahoma" w:hAnsi="Tahoma" w:cs="Tahoma"/>
          <w:bCs/>
          <w:sz w:val="28"/>
          <w:szCs w:val="28"/>
        </w:rPr>
        <w:t xml:space="preserve"> </w:t>
      </w:r>
      <w:r w:rsidR="00501D0E" w:rsidRPr="00501D0E">
        <w:rPr>
          <w:rFonts w:ascii="Tahoma" w:hAnsi="Tahoma" w:cs="Tahoma"/>
          <w:bCs/>
          <w:sz w:val="28"/>
          <w:szCs w:val="28"/>
        </w:rPr>
        <w:t xml:space="preserve">August 2024, the Petitioner states that, </w:t>
      </w:r>
      <w:r w:rsidR="00501D0E" w:rsidRPr="00501D0E">
        <w:rPr>
          <w:rFonts w:ascii="Tahoma" w:hAnsi="Tahoma" w:cs="Tahoma"/>
          <w:bCs/>
          <w:i/>
          <w:sz w:val="28"/>
          <w:szCs w:val="28"/>
        </w:rPr>
        <w:t>“When he instructed that I amend and progress, I input Ms. Elizabeth statement since it is a common practice...</w:t>
      </w:r>
      <w:proofErr w:type="gramStart"/>
      <w:r w:rsidR="00501D0E" w:rsidRPr="00501D0E">
        <w:rPr>
          <w:rFonts w:ascii="Tahoma" w:hAnsi="Tahoma" w:cs="Tahoma"/>
          <w:bCs/>
          <w:i/>
          <w:sz w:val="28"/>
          <w:szCs w:val="28"/>
        </w:rPr>
        <w:t>”.</w:t>
      </w:r>
      <w:proofErr w:type="gramEnd"/>
      <w:r w:rsidR="00501D0E" w:rsidRPr="00501D0E">
        <w:rPr>
          <w:rFonts w:ascii="Tahoma" w:hAnsi="Tahoma" w:cs="Tahoma"/>
          <w:bCs/>
          <w:sz w:val="28"/>
          <w:szCs w:val="28"/>
        </w:rPr>
        <w:t xml:space="preserve"> Then subsequently in the statement dated 23</w:t>
      </w:r>
      <w:r w:rsidR="00501D0E" w:rsidRPr="00501D0E">
        <w:rPr>
          <w:rFonts w:ascii="Tahoma" w:hAnsi="Tahoma" w:cs="Tahoma"/>
          <w:bCs/>
          <w:sz w:val="28"/>
          <w:szCs w:val="28"/>
          <w:vertAlign w:val="superscript"/>
        </w:rPr>
        <w:t>rd</w:t>
      </w:r>
      <w:r w:rsidR="00501D0E">
        <w:rPr>
          <w:rFonts w:ascii="Tahoma" w:hAnsi="Tahoma" w:cs="Tahoma"/>
          <w:bCs/>
          <w:sz w:val="28"/>
          <w:szCs w:val="28"/>
        </w:rPr>
        <w:t xml:space="preserve"> </w:t>
      </w:r>
      <w:r w:rsidR="00501D0E" w:rsidRPr="00501D0E">
        <w:rPr>
          <w:rFonts w:ascii="Tahoma" w:hAnsi="Tahoma" w:cs="Tahoma"/>
          <w:bCs/>
          <w:sz w:val="28"/>
          <w:szCs w:val="28"/>
        </w:rPr>
        <w:t>August</w:t>
      </w:r>
      <w:r w:rsidR="00501D0E">
        <w:rPr>
          <w:rFonts w:ascii="Tahoma" w:hAnsi="Tahoma" w:cs="Tahoma"/>
          <w:bCs/>
          <w:sz w:val="28"/>
          <w:szCs w:val="28"/>
        </w:rPr>
        <w:t xml:space="preserve"> 2024, </w:t>
      </w:r>
      <w:r w:rsidR="00501D0E" w:rsidRPr="00501D0E">
        <w:rPr>
          <w:rFonts w:ascii="Tahoma" w:hAnsi="Tahoma" w:cs="Tahoma"/>
          <w:bCs/>
          <w:sz w:val="28"/>
          <w:szCs w:val="28"/>
        </w:rPr>
        <w:t>the Petitioner</w:t>
      </w:r>
      <w:r w:rsidR="00501D0E">
        <w:rPr>
          <w:rFonts w:ascii="Tahoma" w:hAnsi="Tahoma" w:cs="Tahoma"/>
          <w:bCs/>
          <w:sz w:val="28"/>
          <w:szCs w:val="28"/>
        </w:rPr>
        <w:t xml:space="preserve"> </w:t>
      </w:r>
      <w:r w:rsidR="00501D0E" w:rsidRPr="00501D0E">
        <w:rPr>
          <w:rFonts w:ascii="Tahoma" w:hAnsi="Tahoma" w:cs="Tahoma"/>
          <w:bCs/>
          <w:sz w:val="28"/>
          <w:szCs w:val="28"/>
        </w:rPr>
        <w:t xml:space="preserve">states, </w:t>
      </w:r>
      <w:r w:rsidR="00501D0E" w:rsidRPr="00501D0E">
        <w:rPr>
          <w:rFonts w:ascii="Tahoma" w:hAnsi="Tahoma" w:cs="Tahoma"/>
          <w:bCs/>
          <w:i/>
          <w:sz w:val="28"/>
          <w:szCs w:val="28"/>
        </w:rPr>
        <w:t xml:space="preserve">“On how Ms. Elizabeth statement found its way in the copy of the investigation that is now alleged to be forged, I wish to state that Mr. </w:t>
      </w:r>
      <w:proofErr w:type="spellStart"/>
      <w:r w:rsidR="00501D0E" w:rsidRPr="00501D0E">
        <w:rPr>
          <w:rFonts w:ascii="Tahoma" w:hAnsi="Tahoma" w:cs="Tahoma"/>
          <w:bCs/>
          <w:i/>
          <w:sz w:val="28"/>
          <w:szCs w:val="28"/>
        </w:rPr>
        <w:t>Nyakeya</w:t>
      </w:r>
      <w:proofErr w:type="spellEnd"/>
      <w:r w:rsidR="00501D0E" w:rsidRPr="00501D0E">
        <w:rPr>
          <w:rFonts w:ascii="Tahoma" w:hAnsi="Tahoma" w:cs="Tahoma"/>
          <w:bCs/>
          <w:i/>
          <w:sz w:val="28"/>
          <w:szCs w:val="28"/>
        </w:rPr>
        <w:t xml:space="preserve"> input the summary of the statements in the report.”</w:t>
      </w:r>
    </w:p>
    <w:p w14:paraId="2BEB1927" w14:textId="77777777" w:rsidR="00152739" w:rsidRPr="00152739" w:rsidRDefault="00152739" w:rsidP="003E6719">
      <w:pPr>
        <w:pStyle w:val="ListParagraph"/>
        <w:spacing w:line="360" w:lineRule="auto"/>
        <w:jc w:val="both"/>
        <w:rPr>
          <w:rFonts w:ascii="Tahoma" w:hAnsi="Tahoma" w:cs="Tahoma"/>
          <w:bCs/>
          <w:sz w:val="28"/>
          <w:szCs w:val="28"/>
        </w:rPr>
      </w:pPr>
    </w:p>
    <w:p w14:paraId="7530C907" w14:textId="6B93C2EE"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On the allegation of discrimination, the Respondent submitted that the Petitioner </w:t>
      </w:r>
      <w:proofErr w:type="gramStart"/>
      <w:r w:rsidRPr="00152739">
        <w:rPr>
          <w:rFonts w:ascii="Tahoma" w:hAnsi="Tahoma" w:cs="Tahoma"/>
          <w:bCs/>
          <w:sz w:val="28"/>
          <w:szCs w:val="28"/>
        </w:rPr>
        <w:t>was not discriminated against</w:t>
      </w:r>
      <w:proofErr w:type="gramEnd"/>
      <w:r w:rsidRPr="00152739">
        <w:rPr>
          <w:rFonts w:ascii="Tahoma" w:hAnsi="Tahoma" w:cs="Tahoma"/>
          <w:bCs/>
          <w:sz w:val="28"/>
          <w:szCs w:val="28"/>
        </w:rPr>
        <w:t xml:space="preserve">. </w:t>
      </w:r>
      <w:proofErr w:type="gramStart"/>
      <w:r w:rsidR="00501D0E">
        <w:rPr>
          <w:rFonts w:ascii="Tahoma" w:hAnsi="Tahoma" w:cs="Tahoma"/>
          <w:bCs/>
          <w:sz w:val="28"/>
          <w:szCs w:val="28"/>
        </w:rPr>
        <w:t>T</w:t>
      </w:r>
      <w:r w:rsidRPr="00152739">
        <w:rPr>
          <w:rFonts w:ascii="Tahoma" w:hAnsi="Tahoma" w:cs="Tahoma"/>
          <w:bCs/>
          <w:sz w:val="28"/>
          <w:szCs w:val="28"/>
        </w:rPr>
        <w:t>he Petitioner was investigated by officers outside the Internal Affairs Investigations Unit to avoid a conflict of interest, given that he worked within that unit</w:t>
      </w:r>
      <w:proofErr w:type="gramEnd"/>
      <w:r w:rsidRPr="00152739">
        <w:rPr>
          <w:rFonts w:ascii="Tahoma" w:hAnsi="Tahoma" w:cs="Tahoma"/>
          <w:bCs/>
          <w:sz w:val="28"/>
          <w:szCs w:val="28"/>
        </w:rPr>
        <w:t xml:space="preserve">. </w:t>
      </w:r>
      <w:r w:rsidR="00666A96">
        <w:rPr>
          <w:rFonts w:ascii="Tahoma" w:hAnsi="Tahoma" w:cs="Tahoma"/>
          <w:bCs/>
          <w:sz w:val="28"/>
          <w:szCs w:val="28"/>
          <w:lang w:val="en-US"/>
        </w:rPr>
        <w:t>T</w:t>
      </w:r>
      <w:r w:rsidR="00666A96" w:rsidRPr="00666A96">
        <w:rPr>
          <w:rFonts w:ascii="Tahoma" w:hAnsi="Tahoma" w:cs="Tahoma"/>
          <w:bCs/>
          <w:sz w:val="28"/>
          <w:szCs w:val="28"/>
          <w:lang w:val="en-US"/>
        </w:rPr>
        <w:t xml:space="preserve">his did not amount to discrimination </w:t>
      </w:r>
      <w:r w:rsidR="00666A96">
        <w:rPr>
          <w:rFonts w:ascii="Tahoma" w:hAnsi="Tahoma" w:cs="Tahoma"/>
          <w:bCs/>
          <w:sz w:val="28"/>
          <w:szCs w:val="28"/>
          <w:lang w:val="en-US"/>
        </w:rPr>
        <w:t xml:space="preserve">and the Respondent relied in </w:t>
      </w:r>
      <w:r w:rsidR="00666A96" w:rsidRPr="00666A96">
        <w:rPr>
          <w:rFonts w:ascii="Tahoma" w:hAnsi="Tahoma" w:cs="Tahoma"/>
          <w:b/>
          <w:bCs/>
          <w:i/>
          <w:sz w:val="28"/>
          <w:szCs w:val="28"/>
          <w:lang w:val="en-US"/>
        </w:rPr>
        <w:t xml:space="preserve">Mohammed </w:t>
      </w:r>
      <w:proofErr w:type="spellStart"/>
      <w:r w:rsidRPr="00666A96">
        <w:rPr>
          <w:rFonts w:ascii="Tahoma" w:hAnsi="Tahoma" w:cs="Tahoma"/>
          <w:b/>
          <w:bCs/>
          <w:i/>
          <w:sz w:val="28"/>
          <w:szCs w:val="28"/>
        </w:rPr>
        <w:t>Abduba</w:t>
      </w:r>
      <w:proofErr w:type="spellEnd"/>
      <w:r w:rsidRPr="00666A96">
        <w:rPr>
          <w:rFonts w:ascii="Tahoma" w:hAnsi="Tahoma" w:cs="Tahoma"/>
          <w:b/>
          <w:bCs/>
          <w:i/>
          <w:sz w:val="28"/>
          <w:szCs w:val="28"/>
        </w:rPr>
        <w:t xml:space="preserve"> Dida v Debate Media Limited &amp; Another [2017] </w:t>
      </w:r>
      <w:proofErr w:type="spellStart"/>
      <w:r w:rsidR="00666A96" w:rsidRPr="00666A96">
        <w:rPr>
          <w:rFonts w:ascii="Tahoma" w:hAnsi="Tahoma" w:cs="Tahoma"/>
          <w:b/>
          <w:bCs/>
          <w:i/>
          <w:sz w:val="28"/>
          <w:szCs w:val="28"/>
        </w:rPr>
        <w:t>eKLR</w:t>
      </w:r>
      <w:proofErr w:type="spellEnd"/>
      <w:r w:rsidR="00666A96" w:rsidRPr="00152739">
        <w:rPr>
          <w:rFonts w:ascii="Tahoma" w:hAnsi="Tahoma" w:cs="Tahoma"/>
          <w:bCs/>
          <w:sz w:val="28"/>
          <w:szCs w:val="28"/>
        </w:rPr>
        <w:t xml:space="preserve"> </w:t>
      </w:r>
      <w:r w:rsidR="00666A96">
        <w:rPr>
          <w:rFonts w:ascii="Tahoma" w:hAnsi="Tahoma" w:cs="Tahoma"/>
          <w:bCs/>
          <w:sz w:val="28"/>
          <w:szCs w:val="28"/>
        </w:rPr>
        <w:t>wherein the court held that</w:t>
      </w:r>
      <w:r w:rsidRPr="00152739">
        <w:rPr>
          <w:rFonts w:ascii="Tahoma" w:hAnsi="Tahoma" w:cs="Tahoma"/>
          <w:bCs/>
          <w:sz w:val="28"/>
          <w:szCs w:val="28"/>
        </w:rPr>
        <w:t xml:space="preserve"> differentiation based on legitimate and rational reasons does not amount to unfair discrimination.</w:t>
      </w:r>
    </w:p>
    <w:p w14:paraId="6B9D05E7" w14:textId="77777777" w:rsidR="00152739" w:rsidRPr="00152739" w:rsidRDefault="00152739" w:rsidP="003E6719">
      <w:pPr>
        <w:pStyle w:val="ListParagraph"/>
        <w:spacing w:line="360" w:lineRule="auto"/>
        <w:jc w:val="both"/>
        <w:rPr>
          <w:rFonts w:ascii="Tahoma" w:hAnsi="Tahoma" w:cs="Tahoma"/>
          <w:bCs/>
          <w:sz w:val="28"/>
          <w:szCs w:val="28"/>
        </w:rPr>
      </w:pPr>
    </w:p>
    <w:p w14:paraId="01F87292" w14:textId="26233B57" w:rsidR="00152739" w:rsidRPr="00152739" w:rsidRDefault="00666A9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w:t>
      </w:r>
      <w:r w:rsidR="00152739" w:rsidRPr="00152739">
        <w:rPr>
          <w:rFonts w:ascii="Tahoma" w:hAnsi="Tahoma" w:cs="Tahoma"/>
          <w:bCs/>
          <w:sz w:val="28"/>
          <w:szCs w:val="28"/>
        </w:rPr>
        <w:t xml:space="preserve"> Respondent submitted that the issue of forgery of the investigation report only </w:t>
      </w:r>
      <w:proofErr w:type="gramStart"/>
      <w:r w:rsidR="00152739" w:rsidRPr="00152739">
        <w:rPr>
          <w:rFonts w:ascii="Tahoma" w:hAnsi="Tahoma" w:cs="Tahoma"/>
          <w:bCs/>
          <w:sz w:val="28"/>
          <w:szCs w:val="28"/>
        </w:rPr>
        <w:t>came to light</w:t>
      </w:r>
      <w:proofErr w:type="gramEnd"/>
      <w:r w:rsidR="00152739" w:rsidRPr="00152739">
        <w:rPr>
          <w:rFonts w:ascii="Tahoma" w:hAnsi="Tahoma" w:cs="Tahoma"/>
          <w:bCs/>
          <w:sz w:val="28"/>
          <w:szCs w:val="28"/>
        </w:rPr>
        <w:t xml:space="preserve"> in September 2023 during </w:t>
      </w:r>
      <w:r w:rsidR="00152739" w:rsidRPr="00152739">
        <w:rPr>
          <w:rFonts w:ascii="Tahoma" w:hAnsi="Tahoma" w:cs="Tahoma"/>
          <w:bCs/>
          <w:sz w:val="28"/>
          <w:szCs w:val="28"/>
        </w:rPr>
        <w:lastRenderedPageBreak/>
        <w:t>the review of Inquiry No. KRA/IAD/57/2023, a fact acknowledged by the Petitioner in his statement dated 23</w:t>
      </w:r>
      <w:r w:rsidR="00152739" w:rsidRPr="00666A96">
        <w:rPr>
          <w:rFonts w:ascii="Tahoma" w:hAnsi="Tahoma" w:cs="Tahoma"/>
          <w:bCs/>
          <w:sz w:val="28"/>
          <w:szCs w:val="28"/>
          <w:vertAlign w:val="superscript"/>
        </w:rPr>
        <w:t>rd</w:t>
      </w:r>
      <w:r>
        <w:rPr>
          <w:rFonts w:ascii="Tahoma" w:hAnsi="Tahoma" w:cs="Tahoma"/>
          <w:bCs/>
          <w:sz w:val="28"/>
          <w:szCs w:val="28"/>
        </w:rPr>
        <w:t xml:space="preserve"> A</w:t>
      </w:r>
      <w:r w:rsidR="00152739" w:rsidRPr="00152739">
        <w:rPr>
          <w:rFonts w:ascii="Tahoma" w:hAnsi="Tahoma" w:cs="Tahoma"/>
          <w:bCs/>
          <w:sz w:val="28"/>
          <w:szCs w:val="28"/>
        </w:rPr>
        <w:t xml:space="preserve">ugust 2024. </w:t>
      </w:r>
      <w:r>
        <w:rPr>
          <w:rFonts w:ascii="Tahoma" w:hAnsi="Tahoma" w:cs="Tahoma"/>
          <w:bCs/>
          <w:sz w:val="28"/>
          <w:szCs w:val="28"/>
        </w:rPr>
        <w:t>T</w:t>
      </w:r>
      <w:r w:rsidR="00152739" w:rsidRPr="00152739">
        <w:rPr>
          <w:rFonts w:ascii="Tahoma" w:hAnsi="Tahoma" w:cs="Tahoma"/>
          <w:bCs/>
          <w:sz w:val="28"/>
          <w:szCs w:val="28"/>
        </w:rPr>
        <w:t xml:space="preserve">he Petitioner’s assertions that the matter was belated were therefore misleading. The Petitioner did not properly record Ms. </w:t>
      </w:r>
      <w:proofErr w:type="spellStart"/>
      <w:r w:rsidR="00152739" w:rsidRPr="00152739">
        <w:rPr>
          <w:rFonts w:ascii="Tahoma" w:hAnsi="Tahoma" w:cs="Tahoma"/>
          <w:bCs/>
          <w:sz w:val="28"/>
          <w:szCs w:val="28"/>
        </w:rPr>
        <w:t>Wachira’s</w:t>
      </w:r>
      <w:proofErr w:type="spellEnd"/>
      <w:r w:rsidR="00152739" w:rsidRPr="00152739">
        <w:rPr>
          <w:rFonts w:ascii="Tahoma" w:hAnsi="Tahoma" w:cs="Tahoma"/>
          <w:bCs/>
          <w:sz w:val="28"/>
          <w:szCs w:val="28"/>
        </w:rPr>
        <w:t xml:space="preserve"> statement in the presence of his co-investigator and that the report </w:t>
      </w:r>
      <w:proofErr w:type="gramStart"/>
      <w:r w:rsidR="00152739" w:rsidRPr="00152739">
        <w:rPr>
          <w:rFonts w:ascii="Tahoma" w:hAnsi="Tahoma" w:cs="Tahoma"/>
          <w:bCs/>
          <w:sz w:val="28"/>
          <w:szCs w:val="28"/>
        </w:rPr>
        <w:t>was unlawfully altered</w:t>
      </w:r>
      <w:proofErr w:type="gramEnd"/>
      <w:r w:rsidR="00152739" w:rsidRPr="00152739">
        <w:rPr>
          <w:rFonts w:ascii="Tahoma" w:hAnsi="Tahoma" w:cs="Tahoma"/>
          <w:bCs/>
          <w:sz w:val="28"/>
          <w:szCs w:val="28"/>
        </w:rPr>
        <w:t>.</w:t>
      </w:r>
    </w:p>
    <w:p w14:paraId="33500410" w14:textId="77777777" w:rsidR="00152739" w:rsidRPr="00152739" w:rsidRDefault="00152739" w:rsidP="003E6719">
      <w:pPr>
        <w:pStyle w:val="ListParagraph"/>
        <w:spacing w:line="360" w:lineRule="auto"/>
        <w:jc w:val="both"/>
        <w:rPr>
          <w:rFonts w:ascii="Tahoma" w:hAnsi="Tahoma" w:cs="Tahoma"/>
          <w:bCs/>
          <w:sz w:val="28"/>
          <w:szCs w:val="28"/>
        </w:rPr>
      </w:pPr>
    </w:p>
    <w:p w14:paraId="0C27AC99" w14:textId="77777777" w:rsidR="00666A96"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The Respondent submitted that the Petitioner </w:t>
      </w:r>
      <w:proofErr w:type="gramStart"/>
      <w:r w:rsidRPr="00152739">
        <w:rPr>
          <w:rFonts w:ascii="Tahoma" w:hAnsi="Tahoma" w:cs="Tahoma"/>
          <w:bCs/>
          <w:sz w:val="28"/>
          <w:szCs w:val="28"/>
        </w:rPr>
        <w:t>was accorded</w:t>
      </w:r>
      <w:proofErr w:type="gramEnd"/>
      <w:r w:rsidRPr="00152739">
        <w:rPr>
          <w:rFonts w:ascii="Tahoma" w:hAnsi="Tahoma" w:cs="Tahoma"/>
          <w:bCs/>
          <w:sz w:val="28"/>
          <w:szCs w:val="28"/>
        </w:rPr>
        <w:t xml:space="preserve"> a fair hearing, received a reasoned decision, and exercised his right of appeal, which was unsuccessful. </w:t>
      </w:r>
    </w:p>
    <w:p w14:paraId="69152D77" w14:textId="77777777" w:rsidR="00666A96" w:rsidRPr="00666A96" w:rsidRDefault="00666A96" w:rsidP="003E6719">
      <w:pPr>
        <w:pStyle w:val="ListParagraph"/>
        <w:jc w:val="both"/>
        <w:rPr>
          <w:rFonts w:ascii="Tahoma" w:hAnsi="Tahoma" w:cs="Tahoma"/>
          <w:bCs/>
          <w:sz w:val="28"/>
          <w:szCs w:val="28"/>
        </w:rPr>
      </w:pPr>
    </w:p>
    <w:p w14:paraId="1FB8960F" w14:textId="7187840A" w:rsidR="00152739" w:rsidRPr="00152739" w:rsidRDefault="00152739" w:rsidP="003E6719">
      <w:pPr>
        <w:pStyle w:val="ListParagraph"/>
        <w:numPr>
          <w:ilvl w:val="0"/>
          <w:numId w:val="1"/>
        </w:numPr>
        <w:spacing w:line="360" w:lineRule="auto"/>
        <w:jc w:val="both"/>
        <w:rPr>
          <w:rFonts w:ascii="Tahoma" w:hAnsi="Tahoma" w:cs="Tahoma"/>
          <w:bCs/>
          <w:sz w:val="28"/>
          <w:szCs w:val="28"/>
        </w:rPr>
      </w:pPr>
      <w:r w:rsidRPr="00152739">
        <w:rPr>
          <w:rFonts w:ascii="Tahoma" w:hAnsi="Tahoma" w:cs="Tahoma"/>
          <w:bCs/>
          <w:sz w:val="28"/>
          <w:szCs w:val="28"/>
        </w:rPr>
        <w:t xml:space="preserve">It </w:t>
      </w:r>
      <w:proofErr w:type="gramStart"/>
      <w:r w:rsidRPr="00152739">
        <w:rPr>
          <w:rFonts w:ascii="Tahoma" w:hAnsi="Tahoma" w:cs="Tahoma"/>
          <w:bCs/>
          <w:sz w:val="28"/>
          <w:szCs w:val="28"/>
        </w:rPr>
        <w:t>was submitted</w:t>
      </w:r>
      <w:proofErr w:type="gramEnd"/>
      <w:r w:rsidRPr="00152739">
        <w:rPr>
          <w:rFonts w:ascii="Tahoma" w:hAnsi="Tahoma" w:cs="Tahoma"/>
          <w:bCs/>
          <w:sz w:val="28"/>
          <w:szCs w:val="28"/>
        </w:rPr>
        <w:t xml:space="preserve"> that the absence of disciplinary hearing minutes did not negate compliance with Section 41 of the Employment Act. The Petitioner had failed to discharge the burden of proof regarding alleged violations of his rights</w:t>
      </w:r>
      <w:r w:rsidR="00666A96">
        <w:rPr>
          <w:rFonts w:ascii="Tahoma" w:hAnsi="Tahoma" w:cs="Tahoma"/>
          <w:bCs/>
          <w:sz w:val="28"/>
          <w:szCs w:val="28"/>
        </w:rPr>
        <w:t xml:space="preserve"> as provided under </w:t>
      </w:r>
      <w:r w:rsidR="00666A96" w:rsidRPr="00666A96">
        <w:rPr>
          <w:rFonts w:ascii="Tahoma" w:hAnsi="Tahoma" w:cs="Tahoma"/>
          <w:bCs/>
          <w:sz w:val="28"/>
          <w:szCs w:val="28"/>
        </w:rPr>
        <w:t>Section 107 of the Evidence Act</w:t>
      </w:r>
      <w:r w:rsidRPr="00152739">
        <w:rPr>
          <w:rFonts w:ascii="Tahoma" w:hAnsi="Tahoma" w:cs="Tahoma"/>
          <w:bCs/>
          <w:sz w:val="28"/>
          <w:szCs w:val="28"/>
        </w:rPr>
        <w:t>.</w:t>
      </w:r>
    </w:p>
    <w:p w14:paraId="0761896E" w14:textId="77777777" w:rsidR="00152739" w:rsidRPr="00152739" w:rsidRDefault="00152739" w:rsidP="003E6719">
      <w:pPr>
        <w:pStyle w:val="ListParagraph"/>
        <w:spacing w:line="360" w:lineRule="auto"/>
        <w:jc w:val="both"/>
        <w:rPr>
          <w:rFonts w:ascii="Tahoma" w:hAnsi="Tahoma" w:cs="Tahoma"/>
          <w:bCs/>
          <w:sz w:val="28"/>
          <w:szCs w:val="28"/>
        </w:rPr>
      </w:pPr>
    </w:p>
    <w:p w14:paraId="30640584" w14:textId="107DB544" w:rsidR="00152739" w:rsidRPr="00A84073" w:rsidRDefault="00666A96" w:rsidP="003E6719">
      <w:pPr>
        <w:pStyle w:val="ListParagraph"/>
        <w:numPr>
          <w:ilvl w:val="0"/>
          <w:numId w:val="1"/>
        </w:numPr>
        <w:spacing w:line="360" w:lineRule="auto"/>
        <w:jc w:val="both"/>
        <w:rPr>
          <w:rFonts w:ascii="Tahoma" w:hAnsi="Tahoma" w:cs="Tahoma"/>
          <w:bCs/>
          <w:sz w:val="28"/>
          <w:szCs w:val="28"/>
          <w:lang w:val="en-US"/>
        </w:rPr>
      </w:pPr>
      <w:r>
        <w:rPr>
          <w:rFonts w:ascii="Tahoma" w:hAnsi="Tahoma" w:cs="Tahoma"/>
          <w:bCs/>
          <w:sz w:val="28"/>
          <w:szCs w:val="28"/>
        </w:rPr>
        <w:t>The</w:t>
      </w:r>
      <w:r w:rsidR="00152739" w:rsidRPr="00152739">
        <w:rPr>
          <w:rFonts w:ascii="Tahoma" w:hAnsi="Tahoma" w:cs="Tahoma"/>
          <w:bCs/>
          <w:sz w:val="28"/>
          <w:szCs w:val="28"/>
        </w:rPr>
        <w:t xml:space="preserve"> Respondent submitted that it acted strictly within the provisions of the Employment Act and that no rights or freedoms of the Petitioner </w:t>
      </w:r>
      <w:proofErr w:type="gramStart"/>
      <w:r w:rsidR="00152739" w:rsidRPr="00152739">
        <w:rPr>
          <w:rFonts w:ascii="Tahoma" w:hAnsi="Tahoma" w:cs="Tahoma"/>
          <w:bCs/>
          <w:sz w:val="28"/>
          <w:szCs w:val="28"/>
        </w:rPr>
        <w:t>were violated</w:t>
      </w:r>
      <w:proofErr w:type="gramEnd"/>
      <w:r w:rsidR="00152739" w:rsidRPr="00152739">
        <w:rPr>
          <w:rFonts w:ascii="Tahoma" w:hAnsi="Tahoma" w:cs="Tahoma"/>
          <w:bCs/>
          <w:sz w:val="28"/>
          <w:szCs w:val="28"/>
        </w:rPr>
        <w:t xml:space="preserve">. </w:t>
      </w:r>
      <w:r>
        <w:rPr>
          <w:rFonts w:ascii="Tahoma" w:hAnsi="Tahoma" w:cs="Tahoma"/>
          <w:bCs/>
          <w:sz w:val="28"/>
          <w:szCs w:val="28"/>
        </w:rPr>
        <w:t xml:space="preserve">Reliance was placed in </w:t>
      </w:r>
      <w:r w:rsidR="00A84073" w:rsidRPr="00A84073">
        <w:rPr>
          <w:rFonts w:ascii="Tahoma" w:hAnsi="Tahoma" w:cs="Tahoma"/>
          <w:b/>
          <w:bCs/>
          <w:i/>
          <w:sz w:val="28"/>
          <w:szCs w:val="28"/>
          <w:lang w:val="en-US"/>
        </w:rPr>
        <w:t xml:space="preserve">CFC </w:t>
      </w:r>
      <w:proofErr w:type="spellStart"/>
      <w:r w:rsidR="00A84073" w:rsidRPr="00A84073">
        <w:rPr>
          <w:rFonts w:ascii="Tahoma" w:hAnsi="Tahoma" w:cs="Tahoma"/>
          <w:b/>
          <w:bCs/>
          <w:i/>
          <w:sz w:val="28"/>
          <w:szCs w:val="28"/>
          <w:lang w:val="en-US"/>
        </w:rPr>
        <w:t>Stanbic</w:t>
      </w:r>
      <w:proofErr w:type="spellEnd"/>
      <w:r w:rsidR="00A84073" w:rsidRPr="00A84073">
        <w:rPr>
          <w:rFonts w:ascii="Tahoma" w:hAnsi="Tahoma" w:cs="Tahoma"/>
          <w:b/>
          <w:bCs/>
          <w:i/>
          <w:sz w:val="28"/>
          <w:szCs w:val="28"/>
          <w:lang w:val="en-US"/>
        </w:rPr>
        <w:t xml:space="preserve"> Bank </w:t>
      </w:r>
      <w:proofErr w:type="spellStart"/>
      <w:r w:rsidR="00A84073" w:rsidRPr="00A84073">
        <w:rPr>
          <w:rFonts w:ascii="Tahoma" w:hAnsi="Tahoma" w:cs="Tahoma"/>
          <w:b/>
          <w:bCs/>
          <w:i/>
          <w:sz w:val="28"/>
          <w:szCs w:val="28"/>
          <w:lang w:val="en-US"/>
        </w:rPr>
        <w:t>Litd</w:t>
      </w:r>
      <w:proofErr w:type="spellEnd"/>
      <w:r w:rsidR="00A84073" w:rsidRPr="00A84073">
        <w:rPr>
          <w:rFonts w:ascii="Tahoma" w:hAnsi="Tahoma" w:cs="Tahoma"/>
          <w:b/>
          <w:bCs/>
          <w:i/>
          <w:sz w:val="28"/>
          <w:szCs w:val="28"/>
          <w:lang w:val="en-US"/>
        </w:rPr>
        <w:t xml:space="preserve"> v </w:t>
      </w:r>
      <w:proofErr w:type="spellStart"/>
      <w:r w:rsidR="00A84073" w:rsidRPr="00A84073">
        <w:rPr>
          <w:rFonts w:ascii="Tahoma" w:hAnsi="Tahoma" w:cs="Tahoma"/>
          <w:b/>
          <w:bCs/>
          <w:i/>
          <w:sz w:val="28"/>
          <w:szCs w:val="28"/>
          <w:lang w:val="en-US"/>
        </w:rPr>
        <w:t>Muwakwuwona</w:t>
      </w:r>
      <w:proofErr w:type="spellEnd"/>
      <w:r w:rsidR="00A84073" w:rsidRPr="00A84073">
        <w:rPr>
          <w:rFonts w:ascii="Tahoma" w:hAnsi="Tahoma" w:cs="Tahoma"/>
          <w:b/>
          <w:bCs/>
          <w:i/>
          <w:sz w:val="28"/>
          <w:szCs w:val="28"/>
          <w:lang w:val="en-US"/>
        </w:rPr>
        <w:t xml:space="preserve"> (Civil Appeal 3 of 2014) [2015] KECA 919 (KLR)</w:t>
      </w:r>
      <w:r w:rsidR="00A84073">
        <w:rPr>
          <w:rFonts w:ascii="Tahoma" w:hAnsi="Tahoma" w:cs="Tahoma"/>
          <w:bCs/>
          <w:sz w:val="28"/>
          <w:szCs w:val="28"/>
          <w:lang w:val="en-US"/>
        </w:rPr>
        <w:t xml:space="preserve"> and urged the court to find </w:t>
      </w:r>
      <w:r w:rsidR="00A84073" w:rsidRPr="00A84073">
        <w:rPr>
          <w:rFonts w:ascii="Tahoma" w:hAnsi="Tahoma" w:cs="Tahoma"/>
          <w:bCs/>
          <w:sz w:val="28"/>
          <w:szCs w:val="28"/>
          <w:lang w:val="en-US"/>
        </w:rPr>
        <w:t>that the Petition lacks merit and dismiss the same with cost to the</w:t>
      </w:r>
      <w:r w:rsidR="00A84073">
        <w:rPr>
          <w:rFonts w:ascii="Tahoma" w:hAnsi="Tahoma" w:cs="Tahoma"/>
          <w:bCs/>
          <w:sz w:val="28"/>
          <w:szCs w:val="28"/>
          <w:lang w:val="en-US"/>
        </w:rPr>
        <w:t xml:space="preserve"> </w:t>
      </w:r>
      <w:r w:rsidR="00A84073" w:rsidRPr="00A84073">
        <w:rPr>
          <w:rFonts w:ascii="Tahoma" w:hAnsi="Tahoma" w:cs="Tahoma"/>
          <w:bCs/>
          <w:sz w:val="28"/>
          <w:szCs w:val="28"/>
          <w:lang w:val="en-US"/>
        </w:rPr>
        <w:t>Respondent.</w:t>
      </w:r>
    </w:p>
    <w:p w14:paraId="652467B1" w14:textId="77777777" w:rsidR="00152739" w:rsidRPr="00152739" w:rsidRDefault="00152739" w:rsidP="003E6719">
      <w:pPr>
        <w:pStyle w:val="ListParagraph"/>
        <w:jc w:val="both"/>
        <w:rPr>
          <w:rFonts w:ascii="Tahoma" w:hAnsi="Tahoma" w:cs="Tahoma"/>
          <w:bCs/>
          <w:sz w:val="28"/>
          <w:szCs w:val="28"/>
        </w:rPr>
      </w:pPr>
    </w:p>
    <w:p w14:paraId="2FDB64F6" w14:textId="6D7383A4" w:rsidR="00152739" w:rsidRDefault="00AD53BB"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I have examined all the evidence and submissions of the parties herein. The issues for this courts determination are as follows:</w:t>
      </w:r>
    </w:p>
    <w:p w14:paraId="747BFCEF" w14:textId="77777777" w:rsidR="00AD53BB" w:rsidRPr="00AD53BB" w:rsidRDefault="00AD53BB" w:rsidP="00AD53BB">
      <w:pPr>
        <w:pStyle w:val="ListParagraph"/>
        <w:rPr>
          <w:rFonts w:ascii="Tahoma" w:hAnsi="Tahoma" w:cs="Tahoma"/>
          <w:bCs/>
          <w:sz w:val="28"/>
          <w:szCs w:val="28"/>
        </w:rPr>
      </w:pPr>
    </w:p>
    <w:p w14:paraId="038E0FA9" w14:textId="158C4A15" w:rsidR="00AD53BB" w:rsidRDefault="00AD53BB" w:rsidP="00AD53BB">
      <w:pPr>
        <w:pStyle w:val="ListParagraph"/>
        <w:numPr>
          <w:ilvl w:val="0"/>
          <w:numId w:val="20"/>
        </w:numPr>
        <w:spacing w:line="360" w:lineRule="auto"/>
        <w:jc w:val="both"/>
        <w:rPr>
          <w:rFonts w:ascii="Tahoma" w:hAnsi="Tahoma" w:cs="Tahoma"/>
          <w:bCs/>
          <w:sz w:val="28"/>
          <w:szCs w:val="28"/>
        </w:rPr>
      </w:pPr>
      <w:r>
        <w:rPr>
          <w:rFonts w:ascii="Tahoma" w:hAnsi="Tahoma" w:cs="Tahoma"/>
          <w:bCs/>
          <w:sz w:val="28"/>
          <w:szCs w:val="28"/>
        </w:rPr>
        <w:t xml:space="preserve">Whether the </w:t>
      </w:r>
      <w:r w:rsidR="002D641F">
        <w:rPr>
          <w:rFonts w:ascii="Tahoma" w:hAnsi="Tahoma" w:cs="Tahoma"/>
          <w:bCs/>
          <w:sz w:val="28"/>
          <w:szCs w:val="28"/>
        </w:rPr>
        <w:t>petitioner’s</w:t>
      </w:r>
      <w:r>
        <w:rPr>
          <w:rFonts w:ascii="Tahoma" w:hAnsi="Tahoma" w:cs="Tahoma"/>
          <w:bCs/>
          <w:sz w:val="28"/>
          <w:szCs w:val="28"/>
        </w:rPr>
        <w:t xml:space="preserve"> termination was fair and justified.</w:t>
      </w:r>
    </w:p>
    <w:p w14:paraId="78D18F33" w14:textId="3D54B3CB" w:rsidR="00AD53BB" w:rsidRDefault="00AD53BB" w:rsidP="00AD53BB">
      <w:pPr>
        <w:pStyle w:val="ListParagraph"/>
        <w:numPr>
          <w:ilvl w:val="0"/>
          <w:numId w:val="20"/>
        </w:numPr>
        <w:spacing w:line="360" w:lineRule="auto"/>
        <w:jc w:val="both"/>
        <w:rPr>
          <w:rFonts w:ascii="Tahoma" w:hAnsi="Tahoma" w:cs="Tahoma"/>
          <w:bCs/>
          <w:sz w:val="28"/>
          <w:szCs w:val="28"/>
        </w:rPr>
      </w:pPr>
      <w:r>
        <w:rPr>
          <w:rFonts w:ascii="Tahoma" w:hAnsi="Tahoma" w:cs="Tahoma"/>
          <w:bCs/>
          <w:sz w:val="28"/>
          <w:szCs w:val="28"/>
        </w:rPr>
        <w:lastRenderedPageBreak/>
        <w:t xml:space="preserve">Whether the </w:t>
      </w:r>
      <w:r w:rsidR="002D641F">
        <w:rPr>
          <w:rFonts w:ascii="Tahoma" w:hAnsi="Tahoma" w:cs="Tahoma"/>
          <w:bCs/>
          <w:sz w:val="28"/>
          <w:szCs w:val="28"/>
        </w:rPr>
        <w:t>petitioner’s</w:t>
      </w:r>
      <w:r>
        <w:rPr>
          <w:rFonts w:ascii="Tahoma" w:hAnsi="Tahoma" w:cs="Tahoma"/>
          <w:bCs/>
          <w:sz w:val="28"/>
          <w:szCs w:val="28"/>
        </w:rPr>
        <w:t xml:space="preserve"> rights under the constitution </w:t>
      </w:r>
      <w:proofErr w:type="gramStart"/>
      <w:r>
        <w:rPr>
          <w:rFonts w:ascii="Tahoma" w:hAnsi="Tahoma" w:cs="Tahoma"/>
          <w:bCs/>
          <w:sz w:val="28"/>
          <w:szCs w:val="28"/>
        </w:rPr>
        <w:t>were breached</w:t>
      </w:r>
      <w:proofErr w:type="gramEnd"/>
      <w:r>
        <w:rPr>
          <w:rFonts w:ascii="Tahoma" w:hAnsi="Tahoma" w:cs="Tahoma"/>
          <w:bCs/>
          <w:sz w:val="28"/>
          <w:szCs w:val="28"/>
        </w:rPr>
        <w:t>.</w:t>
      </w:r>
    </w:p>
    <w:p w14:paraId="1A1F6350" w14:textId="57C00E09" w:rsidR="00AD53BB" w:rsidRDefault="00AD53BB" w:rsidP="00AD53BB">
      <w:pPr>
        <w:pStyle w:val="ListParagraph"/>
        <w:numPr>
          <w:ilvl w:val="0"/>
          <w:numId w:val="20"/>
        </w:numPr>
        <w:spacing w:line="360" w:lineRule="auto"/>
        <w:jc w:val="both"/>
        <w:rPr>
          <w:rFonts w:ascii="Tahoma" w:hAnsi="Tahoma" w:cs="Tahoma"/>
          <w:bCs/>
          <w:sz w:val="28"/>
          <w:szCs w:val="28"/>
        </w:rPr>
      </w:pPr>
      <w:r>
        <w:rPr>
          <w:rFonts w:ascii="Tahoma" w:hAnsi="Tahoma" w:cs="Tahoma"/>
          <w:bCs/>
          <w:sz w:val="28"/>
          <w:szCs w:val="28"/>
        </w:rPr>
        <w:t>What remedies this court can grant in the circumstances.</w:t>
      </w:r>
    </w:p>
    <w:p w14:paraId="41442E82" w14:textId="77777777" w:rsidR="00AD53BB" w:rsidRPr="00AD53BB" w:rsidRDefault="00AD53BB" w:rsidP="00AD53BB">
      <w:pPr>
        <w:pStyle w:val="ListParagraph"/>
        <w:rPr>
          <w:rFonts w:ascii="Tahoma" w:hAnsi="Tahoma" w:cs="Tahoma"/>
          <w:bCs/>
          <w:sz w:val="28"/>
          <w:szCs w:val="28"/>
        </w:rPr>
      </w:pPr>
    </w:p>
    <w:p w14:paraId="2D22E1B1" w14:textId="716BEF80" w:rsidR="00AD53BB" w:rsidRPr="00740BB5" w:rsidRDefault="00740BB5" w:rsidP="00AD53BB">
      <w:pPr>
        <w:pStyle w:val="ListParagraph"/>
        <w:spacing w:line="360" w:lineRule="auto"/>
        <w:jc w:val="both"/>
        <w:rPr>
          <w:rFonts w:ascii="Tahoma" w:hAnsi="Tahoma" w:cs="Tahoma"/>
          <w:b/>
          <w:bCs/>
          <w:sz w:val="28"/>
          <w:szCs w:val="28"/>
          <w:u w:val="single"/>
        </w:rPr>
      </w:pPr>
      <w:r w:rsidRPr="00740BB5">
        <w:rPr>
          <w:rFonts w:ascii="Tahoma" w:hAnsi="Tahoma" w:cs="Tahoma"/>
          <w:b/>
          <w:bCs/>
          <w:sz w:val="28"/>
          <w:szCs w:val="28"/>
          <w:u w:val="single"/>
        </w:rPr>
        <w:t xml:space="preserve">Issue No </w:t>
      </w:r>
      <w:proofErr w:type="gramStart"/>
      <w:r w:rsidRPr="00740BB5">
        <w:rPr>
          <w:rFonts w:ascii="Tahoma" w:hAnsi="Tahoma" w:cs="Tahoma"/>
          <w:b/>
          <w:bCs/>
          <w:sz w:val="28"/>
          <w:szCs w:val="28"/>
          <w:u w:val="single"/>
        </w:rPr>
        <w:t>1</w:t>
      </w:r>
      <w:proofErr w:type="gramEnd"/>
    </w:p>
    <w:p w14:paraId="1AF4D0FF" w14:textId="57206B4A" w:rsidR="00AD53BB" w:rsidRDefault="00AD53BB"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From</w:t>
      </w:r>
      <w:r w:rsidR="00740BB5">
        <w:rPr>
          <w:rFonts w:ascii="Tahoma" w:hAnsi="Tahoma" w:cs="Tahoma"/>
          <w:bCs/>
          <w:sz w:val="28"/>
          <w:szCs w:val="28"/>
        </w:rPr>
        <w:t xml:space="preserve"> the documents on record, the petitioner was</w:t>
      </w:r>
      <w:r w:rsidR="00F84629">
        <w:rPr>
          <w:rFonts w:ascii="Tahoma" w:hAnsi="Tahoma" w:cs="Tahoma"/>
          <w:bCs/>
          <w:sz w:val="28"/>
          <w:szCs w:val="28"/>
        </w:rPr>
        <w:t xml:space="preserve"> terminated from employment vide a letter of 23</w:t>
      </w:r>
      <w:r w:rsidR="00F84629" w:rsidRPr="00F84629">
        <w:rPr>
          <w:rFonts w:ascii="Tahoma" w:hAnsi="Tahoma" w:cs="Tahoma"/>
          <w:bCs/>
          <w:sz w:val="28"/>
          <w:szCs w:val="28"/>
          <w:vertAlign w:val="superscript"/>
        </w:rPr>
        <w:t>rd</w:t>
      </w:r>
      <w:r w:rsidR="00F84629">
        <w:rPr>
          <w:rFonts w:ascii="Tahoma" w:hAnsi="Tahoma" w:cs="Tahoma"/>
          <w:bCs/>
          <w:sz w:val="28"/>
          <w:szCs w:val="28"/>
        </w:rPr>
        <w:t xml:space="preserve"> January 2024 in which he was accused of committing offences of forgery of an investigation report and in subordination.</w:t>
      </w:r>
    </w:p>
    <w:p w14:paraId="11C0DD83" w14:textId="77777777" w:rsidR="002D641F" w:rsidRDefault="002D641F" w:rsidP="002D641F">
      <w:pPr>
        <w:pStyle w:val="ListParagraph"/>
        <w:spacing w:line="360" w:lineRule="auto"/>
        <w:jc w:val="both"/>
        <w:rPr>
          <w:rFonts w:ascii="Tahoma" w:hAnsi="Tahoma" w:cs="Tahoma"/>
          <w:bCs/>
          <w:sz w:val="28"/>
          <w:szCs w:val="28"/>
        </w:rPr>
      </w:pPr>
    </w:p>
    <w:p w14:paraId="37C8D8C5" w14:textId="23CDAA1E" w:rsidR="00F84629" w:rsidRDefault="00F8462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The issue of forgery according to the respondents was premised on </w:t>
      </w:r>
      <w:r w:rsidR="002D641F">
        <w:rPr>
          <w:rFonts w:ascii="Tahoma" w:hAnsi="Tahoma" w:cs="Tahoma"/>
          <w:bCs/>
          <w:sz w:val="28"/>
          <w:szCs w:val="28"/>
        </w:rPr>
        <w:t>an investigation</w:t>
      </w:r>
      <w:r>
        <w:rPr>
          <w:rFonts w:ascii="Tahoma" w:hAnsi="Tahoma" w:cs="Tahoma"/>
          <w:bCs/>
          <w:sz w:val="28"/>
          <w:szCs w:val="28"/>
        </w:rPr>
        <w:t xml:space="preserve"> </w:t>
      </w:r>
      <w:proofErr w:type="gramStart"/>
      <w:r>
        <w:rPr>
          <w:rFonts w:ascii="Tahoma" w:hAnsi="Tahoma" w:cs="Tahoma"/>
          <w:bCs/>
          <w:sz w:val="28"/>
          <w:szCs w:val="28"/>
        </w:rPr>
        <w:t>report which</w:t>
      </w:r>
      <w:proofErr w:type="gramEnd"/>
      <w:r>
        <w:rPr>
          <w:rFonts w:ascii="Tahoma" w:hAnsi="Tahoma" w:cs="Tahoma"/>
          <w:bCs/>
          <w:sz w:val="28"/>
          <w:szCs w:val="28"/>
        </w:rPr>
        <w:t xml:space="preserve"> i</w:t>
      </w:r>
      <w:r w:rsidR="006972C8">
        <w:rPr>
          <w:rFonts w:ascii="Tahoma" w:hAnsi="Tahoma" w:cs="Tahoma"/>
          <w:bCs/>
          <w:sz w:val="28"/>
          <w:szCs w:val="28"/>
        </w:rPr>
        <w:t>s</w:t>
      </w:r>
      <w:r>
        <w:rPr>
          <w:rFonts w:ascii="Tahoma" w:hAnsi="Tahoma" w:cs="Tahoma"/>
          <w:bCs/>
          <w:sz w:val="28"/>
          <w:szCs w:val="28"/>
        </w:rPr>
        <w:t xml:space="preserve"> inquiry no</w:t>
      </w:r>
      <w:r w:rsidR="002D641F">
        <w:rPr>
          <w:rFonts w:ascii="Tahoma" w:hAnsi="Tahoma" w:cs="Tahoma"/>
          <w:bCs/>
          <w:sz w:val="28"/>
          <w:szCs w:val="28"/>
        </w:rPr>
        <w:t>.</w:t>
      </w:r>
      <w:r>
        <w:rPr>
          <w:rFonts w:ascii="Tahoma" w:hAnsi="Tahoma" w:cs="Tahoma"/>
          <w:bCs/>
          <w:sz w:val="28"/>
          <w:szCs w:val="28"/>
        </w:rPr>
        <w:t xml:space="preserve"> KRA/1AB/146/2022 </w:t>
      </w:r>
      <w:r w:rsidR="002D641F">
        <w:rPr>
          <w:rFonts w:ascii="Tahoma" w:hAnsi="Tahoma" w:cs="Tahoma"/>
          <w:bCs/>
          <w:sz w:val="28"/>
          <w:szCs w:val="28"/>
        </w:rPr>
        <w:t>of</w:t>
      </w:r>
      <w:r>
        <w:rPr>
          <w:rFonts w:ascii="Tahoma" w:hAnsi="Tahoma" w:cs="Tahoma"/>
          <w:bCs/>
          <w:sz w:val="28"/>
          <w:szCs w:val="28"/>
        </w:rPr>
        <w:t xml:space="preserve"> 25</w:t>
      </w:r>
      <w:r w:rsidR="002D641F" w:rsidRPr="00F84629">
        <w:rPr>
          <w:rFonts w:ascii="Tahoma" w:hAnsi="Tahoma" w:cs="Tahoma"/>
          <w:bCs/>
          <w:sz w:val="28"/>
          <w:szCs w:val="28"/>
          <w:vertAlign w:val="superscript"/>
        </w:rPr>
        <w:t>th</w:t>
      </w:r>
      <w:r>
        <w:rPr>
          <w:rFonts w:ascii="Tahoma" w:hAnsi="Tahoma" w:cs="Tahoma"/>
          <w:bCs/>
          <w:sz w:val="28"/>
          <w:szCs w:val="28"/>
        </w:rPr>
        <w:t xml:space="preserve"> November 2022.</w:t>
      </w:r>
    </w:p>
    <w:p w14:paraId="74BCB4B8" w14:textId="77777777" w:rsidR="002D641F" w:rsidRPr="002D641F" w:rsidRDefault="002D641F" w:rsidP="002D641F">
      <w:pPr>
        <w:pStyle w:val="ListParagraph"/>
        <w:rPr>
          <w:rFonts w:ascii="Tahoma" w:hAnsi="Tahoma" w:cs="Tahoma"/>
          <w:bCs/>
          <w:sz w:val="28"/>
          <w:szCs w:val="28"/>
        </w:rPr>
      </w:pPr>
    </w:p>
    <w:p w14:paraId="3D13B28C" w14:textId="1B5DEA03" w:rsidR="00F84629" w:rsidRDefault="00F8462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As per the respondents,</w:t>
      </w:r>
      <w:r w:rsidR="00ED3125">
        <w:rPr>
          <w:rFonts w:ascii="Tahoma" w:hAnsi="Tahoma" w:cs="Tahoma"/>
          <w:bCs/>
          <w:sz w:val="28"/>
          <w:szCs w:val="28"/>
        </w:rPr>
        <w:t xml:space="preserve"> </w:t>
      </w:r>
      <w:r>
        <w:rPr>
          <w:rFonts w:ascii="Tahoma" w:hAnsi="Tahoma" w:cs="Tahoma"/>
          <w:bCs/>
          <w:sz w:val="28"/>
          <w:szCs w:val="28"/>
        </w:rPr>
        <w:t xml:space="preserve">it was indicated that the petitioner had forged the report by inserting a summary of Ms </w:t>
      </w:r>
      <w:proofErr w:type="spellStart"/>
      <w:proofErr w:type="gramStart"/>
      <w:r>
        <w:rPr>
          <w:rFonts w:ascii="Tahoma" w:hAnsi="Tahoma" w:cs="Tahoma"/>
          <w:bCs/>
          <w:sz w:val="28"/>
          <w:szCs w:val="28"/>
        </w:rPr>
        <w:t>Wachira</w:t>
      </w:r>
      <w:r w:rsidR="006972C8">
        <w:rPr>
          <w:rFonts w:ascii="Tahoma" w:hAnsi="Tahoma" w:cs="Tahoma"/>
          <w:bCs/>
          <w:sz w:val="28"/>
          <w:szCs w:val="28"/>
        </w:rPr>
        <w:t>’s</w:t>
      </w:r>
      <w:proofErr w:type="spellEnd"/>
      <w:proofErr w:type="gramEnd"/>
      <w:r>
        <w:rPr>
          <w:rFonts w:ascii="Tahoma" w:hAnsi="Tahoma" w:cs="Tahoma"/>
          <w:bCs/>
          <w:sz w:val="28"/>
          <w:szCs w:val="28"/>
        </w:rPr>
        <w:t xml:space="preserve"> written statement and dispatched a copy of the altered report </w:t>
      </w:r>
      <w:r w:rsidR="00ED3125">
        <w:rPr>
          <w:rFonts w:ascii="Tahoma" w:hAnsi="Tahoma" w:cs="Tahoma"/>
          <w:bCs/>
          <w:sz w:val="28"/>
          <w:szCs w:val="28"/>
        </w:rPr>
        <w:t>to</w:t>
      </w:r>
      <w:r>
        <w:rPr>
          <w:rFonts w:ascii="Tahoma" w:hAnsi="Tahoma" w:cs="Tahoma"/>
          <w:bCs/>
          <w:sz w:val="28"/>
          <w:szCs w:val="28"/>
        </w:rPr>
        <w:t xml:space="preserve"> Cover customs and border control (C &amp; BC).</w:t>
      </w:r>
    </w:p>
    <w:p w14:paraId="375D351B" w14:textId="77777777" w:rsidR="002D641F" w:rsidRPr="002D641F" w:rsidRDefault="002D641F" w:rsidP="002D641F">
      <w:pPr>
        <w:pStyle w:val="ListParagraph"/>
        <w:rPr>
          <w:rFonts w:ascii="Tahoma" w:hAnsi="Tahoma" w:cs="Tahoma"/>
          <w:bCs/>
          <w:sz w:val="28"/>
          <w:szCs w:val="28"/>
        </w:rPr>
      </w:pPr>
    </w:p>
    <w:p w14:paraId="16FB2819" w14:textId="712F5D92" w:rsidR="00F84629" w:rsidRDefault="00F8462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 p</w:t>
      </w:r>
      <w:r w:rsidR="00ED3125">
        <w:rPr>
          <w:rFonts w:ascii="Tahoma" w:hAnsi="Tahoma" w:cs="Tahoma"/>
          <w:bCs/>
          <w:sz w:val="28"/>
          <w:szCs w:val="28"/>
        </w:rPr>
        <w:t>e</w:t>
      </w:r>
      <w:r>
        <w:rPr>
          <w:rFonts w:ascii="Tahoma" w:hAnsi="Tahoma" w:cs="Tahoma"/>
          <w:bCs/>
          <w:sz w:val="28"/>
          <w:szCs w:val="28"/>
        </w:rPr>
        <w:t>ti</w:t>
      </w:r>
      <w:r w:rsidR="00ED3125">
        <w:rPr>
          <w:rFonts w:ascii="Tahoma" w:hAnsi="Tahoma" w:cs="Tahoma"/>
          <w:bCs/>
          <w:sz w:val="28"/>
          <w:szCs w:val="28"/>
        </w:rPr>
        <w:t>ti</w:t>
      </w:r>
      <w:r>
        <w:rPr>
          <w:rFonts w:ascii="Tahoma" w:hAnsi="Tahoma" w:cs="Tahoma"/>
          <w:bCs/>
          <w:sz w:val="28"/>
          <w:szCs w:val="28"/>
        </w:rPr>
        <w:t>o</w:t>
      </w:r>
      <w:r w:rsidR="00ED3125">
        <w:rPr>
          <w:rFonts w:ascii="Tahoma" w:hAnsi="Tahoma" w:cs="Tahoma"/>
          <w:bCs/>
          <w:sz w:val="28"/>
          <w:szCs w:val="28"/>
        </w:rPr>
        <w:t>ne</w:t>
      </w:r>
      <w:r>
        <w:rPr>
          <w:rFonts w:ascii="Tahoma" w:hAnsi="Tahoma" w:cs="Tahoma"/>
          <w:bCs/>
          <w:sz w:val="28"/>
          <w:szCs w:val="28"/>
        </w:rPr>
        <w:t xml:space="preserve">r </w:t>
      </w:r>
      <w:r w:rsidR="00ED3125">
        <w:rPr>
          <w:rFonts w:ascii="Tahoma" w:hAnsi="Tahoma" w:cs="Tahoma"/>
          <w:bCs/>
          <w:sz w:val="28"/>
          <w:szCs w:val="28"/>
        </w:rPr>
        <w:t>averred</w:t>
      </w:r>
      <w:r>
        <w:rPr>
          <w:rFonts w:ascii="Tahoma" w:hAnsi="Tahoma" w:cs="Tahoma"/>
          <w:bCs/>
          <w:sz w:val="28"/>
          <w:szCs w:val="28"/>
        </w:rPr>
        <w:t xml:space="preserve"> </w:t>
      </w:r>
      <w:r w:rsidR="00ED3125">
        <w:rPr>
          <w:rFonts w:ascii="Tahoma" w:hAnsi="Tahoma" w:cs="Tahoma"/>
          <w:bCs/>
          <w:sz w:val="28"/>
          <w:szCs w:val="28"/>
        </w:rPr>
        <w:t>that</w:t>
      </w:r>
      <w:r>
        <w:rPr>
          <w:rFonts w:ascii="Tahoma" w:hAnsi="Tahoma" w:cs="Tahoma"/>
          <w:bCs/>
          <w:sz w:val="28"/>
          <w:szCs w:val="28"/>
        </w:rPr>
        <w:t xml:space="preserve"> the </w:t>
      </w:r>
      <w:r w:rsidR="00ED3125">
        <w:rPr>
          <w:rFonts w:ascii="Tahoma" w:hAnsi="Tahoma" w:cs="Tahoma"/>
          <w:bCs/>
          <w:sz w:val="28"/>
          <w:szCs w:val="28"/>
        </w:rPr>
        <w:t>issues</w:t>
      </w:r>
      <w:r>
        <w:rPr>
          <w:rFonts w:ascii="Tahoma" w:hAnsi="Tahoma" w:cs="Tahoma"/>
          <w:bCs/>
          <w:sz w:val="28"/>
          <w:szCs w:val="28"/>
        </w:rPr>
        <w:t xml:space="preserve"> of </w:t>
      </w:r>
      <w:r w:rsidR="008532B2">
        <w:rPr>
          <w:rFonts w:ascii="Tahoma" w:hAnsi="Tahoma" w:cs="Tahoma"/>
          <w:bCs/>
          <w:sz w:val="28"/>
          <w:szCs w:val="28"/>
        </w:rPr>
        <w:t xml:space="preserve">the report in inquiry no KRA/IAD/146/2022 was a retaliatory act after he lodged a </w:t>
      </w:r>
      <w:r w:rsidR="006972C8">
        <w:rPr>
          <w:rFonts w:ascii="Tahoma" w:hAnsi="Tahoma" w:cs="Tahoma"/>
          <w:bCs/>
          <w:sz w:val="28"/>
          <w:szCs w:val="28"/>
        </w:rPr>
        <w:t>grievance</w:t>
      </w:r>
      <w:r w:rsidR="008532B2">
        <w:rPr>
          <w:rFonts w:ascii="Tahoma" w:hAnsi="Tahoma" w:cs="Tahoma"/>
          <w:bCs/>
          <w:sz w:val="28"/>
          <w:szCs w:val="28"/>
        </w:rPr>
        <w:t xml:space="preserve"> on 17/1/24 on his work</w:t>
      </w:r>
      <w:r w:rsidR="006972C8">
        <w:rPr>
          <w:rFonts w:ascii="Tahoma" w:hAnsi="Tahoma" w:cs="Tahoma"/>
          <w:bCs/>
          <w:sz w:val="28"/>
          <w:szCs w:val="28"/>
        </w:rPr>
        <w:t xml:space="preserve"> conditions</w:t>
      </w:r>
      <w:r w:rsidR="008532B2">
        <w:rPr>
          <w:rFonts w:ascii="Tahoma" w:hAnsi="Tahoma" w:cs="Tahoma"/>
          <w:bCs/>
          <w:sz w:val="28"/>
          <w:szCs w:val="28"/>
        </w:rPr>
        <w:t xml:space="preserve"> ref</w:t>
      </w:r>
      <w:r w:rsidR="006972C8">
        <w:rPr>
          <w:rFonts w:ascii="Tahoma" w:hAnsi="Tahoma" w:cs="Tahoma"/>
          <w:bCs/>
          <w:sz w:val="28"/>
          <w:szCs w:val="28"/>
        </w:rPr>
        <w:t>erence;</w:t>
      </w:r>
      <w:r w:rsidR="008532B2">
        <w:rPr>
          <w:rFonts w:ascii="Tahoma" w:hAnsi="Tahoma" w:cs="Tahoma"/>
          <w:bCs/>
          <w:sz w:val="28"/>
          <w:szCs w:val="28"/>
        </w:rPr>
        <w:t xml:space="preserve"> </w:t>
      </w:r>
      <w:proofErr w:type="gramStart"/>
      <w:r w:rsidR="008532B2">
        <w:rPr>
          <w:rFonts w:ascii="Tahoma" w:hAnsi="Tahoma" w:cs="Tahoma"/>
          <w:bCs/>
          <w:sz w:val="28"/>
          <w:szCs w:val="28"/>
        </w:rPr>
        <w:t>“ rationalization</w:t>
      </w:r>
      <w:proofErr w:type="gramEnd"/>
      <w:r w:rsidR="008532B2">
        <w:rPr>
          <w:rFonts w:ascii="Tahoma" w:hAnsi="Tahoma" w:cs="Tahoma"/>
          <w:bCs/>
          <w:sz w:val="28"/>
          <w:szCs w:val="28"/>
        </w:rPr>
        <w:t xml:space="preserve"> of staff”.</w:t>
      </w:r>
    </w:p>
    <w:p w14:paraId="6B93D1B1" w14:textId="77777777" w:rsidR="002D641F" w:rsidRPr="002D641F" w:rsidRDefault="002D641F" w:rsidP="002D641F">
      <w:pPr>
        <w:pStyle w:val="ListParagraph"/>
        <w:rPr>
          <w:rFonts w:ascii="Tahoma" w:hAnsi="Tahoma" w:cs="Tahoma"/>
          <w:bCs/>
          <w:sz w:val="28"/>
          <w:szCs w:val="28"/>
        </w:rPr>
      </w:pPr>
    </w:p>
    <w:p w14:paraId="0575F235" w14:textId="58FBCC91" w:rsidR="008532B2" w:rsidRDefault="008532B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He averred that the said report </w:t>
      </w:r>
      <w:proofErr w:type="gramStart"/>
      <w:r>
        <w:rPr>
          <w:rFonts w:ascii="Tahoma" w:hAnsi="Tahoma" w:cs="Tahoma"/>
          <w:bCs/>
          <w:sz w:val="28"/>
          <w:szCs w:val="28"/>
        </w:rPr>
        <w:t>had been concluded</w:t>
      </w:r>
      <w:proofErr w:type="gramEnd"/>
      <w:r>
        <w:rPr>
          <w:rFonts w:ascii="Tahoma" w:hAnsi="Tahoma" w:cs="Tahoma"/>
          <w:bCs/>
          <w:sz w:val="28"/>
          <w:szCs w:val="28"/>
        </w:rPr>
        <w:t xml:space="preserve"> and its recommendation implemented in year 2022 and </w:t>
      </w:r>
      <w:r w:rsidR="006972C8">
        <w:rPr>
          <w:rFonts w:ascii="Tahoma" w:hAnsi="Tahoma" w:cs="Tahoma"/>
          <w:bCs/>
          <w:sz w:val="28"/>
          <w:szCs w:val="28"/>
        </w:rPr>
        <w:t>so their</w:t>
      </w:r>
      <w:r>
        <w:rPr>
          <w:rFonts w:ascii="Tahoma" w:hAnsi="Tahoma" w:cs="Tahoma"/>
          <w:bCs/>
          <w:sz w:val="28"/>
          <w:szCs w:val="28"/>
        </w:rPr>
        <w:t xml:space="preserve"> revival was belated and malicious.</w:t>
      </w:r>
    </w:p>
    <w:p w14:paraId="116BEB56" w14:textId="77777777" w:rsidR="002D641F" w:rsidRPr="002D641F" w:rsidRDefault="002D641F" w:rsidP="002D641F">
      <w:pPr>
        <w:pStyle w:val="ListParagraph"/>
        <w:rPr>
          <w:rFonts w:ascii="Tahoma" w:hAnsi="Tahoma" w:cs="Tahoma"/>
          <w:bCs/>
          <w:sz w:val="28"/>
          <w:szCs w:val="28"/>
        </w:rPr>
      </w:pPr>
    </w:p>
    <w:p w14:paraId="6E335DA5" w14:textId="277C0B19" w:rsidR="008532B2" w:rsidRDefault="008532B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lastRenderedPageBreak/>
        <w:t>Prior to the issue of this</w:t>
      </w:r>
      <w:r w:rsidR="00F70F08">
        <w:rPr>
          <w:rFonts w:ascii="Tahoma" w:hAnsi="Tahoma" w:cs="Tahoma"/>
          <w:bCs/>
          <w:sz w:val="28"/>
          <w:szCs w:val="28"/>
        </w:rPr>
        <w:t xml:space="preserve"> termination, the petitioner was served with an interdiction letter dated 19/4/2024 which stated that he was being interdicted for breach of KRA code of conduct</w:t>
      </w:r>
      <w:r w:rsidR="003E34DB">
        <w:rPr>
          <w:rFonts w:ascii="Tahoma" w:hAnsi="Tahoma" w:cs="Tahoma"/>
          <w:bCs/>
          <w:sz w:val="28"/>
          <w:szCs w:val="28"/>
        </w:rPr>
        <w:t xml:space="preserve"> in line with the respondents code of conduct clause 7.1. He responded to the interdiction vide a letter of 29</w:t>
      </w:r>
      <w:r w:rsidR="003E34DB" w:rsidRPr="003E34DB">
        <w:rPr>
          <w:rFonts w:ascii="Tahoma" w:hAnsi="Tahoma" w:cs="Tahoma"/>
          <w:bCs/>
          <w:sz w:val="28"/>
          <w:szCs w:val="28"/>
          <w:vertAlign w:val="superscript"/>
        </w:rPr>
        <w:t>th</w:t>
      </w:r>
      <w:r w:rsidR="003E34DB">
        <w:rPr>
          <w:rFonts w:ascii="Tahoma" w:hAnsi="Tahoma" w:cs="Tahoma"/>
          <w:bCs/>
          <w:sz w:val="28"/>
          <w:szCs w:val="28"/>
        </w:rPr>
        <w:t xml:space="preserve"> July 2024 asking for review of the interdiction indicating that the particulars of breach were not specified.</w:t>
      </w:r>
    </w:p>
    <w:p w14:paraId="6082FCB9" w14:textId="77777777" w:rsidR="004340C9" w:rsidRPr="004340C9" w:rsidRDefault="004340C9" w:rsidP="004340C9">
      <w:pPr>
        <w:pStyle w:val="ListParagraph"/>
        <w:rPr>
          <w:rFonts w:ascii="Tahoma" w:hAnsi="Tahoma" w:cs="Tahoma"/>
          <w:bCs/>
          <w:sz w:val="28"/>
          <w:szCs w:val="28"/>
        </w:rPr>
      </w:pPr>
    </w:p>
    <w:p w14:paraId="53CE3658" w14:textId="6E21EFAA" w:rsidR="001A765D" w:rsidRDefault="001A765D"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He </w:t>
      </w:r>
      <w:r w:rsidR="007A1895">
        <w:rPr>
          <w:rFonts w:ascii="Tahoma" w:hAnsi="Tahoma" w:cs="Tahoma"/>
          <w:bCs/>
          <w:sz w:val="28"/>
          <w:szCs w:val="28"/>
        </w:rPr>
        <w:t>further</w:t>
      </w:r>
      <w:r>
        <w:rPr>
          <w:rFonts w:ascii="Tahoma" w:hAnsi="Tahoma" w:cs="Tahoma"/>
          <w:bCs/>
          <w:sz w:val="28"/>
          <w:szCs w:val="28"/>
        </w:rPr>
        <w:t xml:space="preserve"> stated </w:t>
      </w:r>
      <w:r w:rsidR="007A1895">
        <w:rPr>
          <w:rFonts w:ascii="Tahoma" w:hAnsi="Tahoma" w:cs="Tahoma"/>
          <w:bCs/>
          <w:sz w:val="28"/>
          <w:szCs w:val="28"/>
        </w:rPr>
        <w:t>that</w:t>
      </w:r>
      <w:r>
        <w:rPr>
          <w:rFonts w:ascii="Tahoma" w:hAnsi="Tahoma" w:cs="Tahoma"/>
          <w:bCs/>
          <w:sz w:val="28"/>
          <w:szCs w:val="28"/>
        </w:rPr>
        <w:t xml:space="preserve"> the interdi</w:t>
      </w:r>
      <w:r w:rsidR="007A1895">
        <w:rPr>
          <w:rFonts w:ascii="Tahoma" w:hAnsi="Tahoma" w:cs="Tahoma"/>
          <w:bCs/>
          <w:sz w:val="28"/>
          <w:szCs w:val="28"/>
        </w:rPr>
        <w:t>ct</w:t>
      </w:r>
      <w:r>
        <w:rPr>
          <w:rFonts w:ascii="Tahoma" w:hAnsi="Tahoma" w:cs="Tahoma"/>
          <w:bCs/>
          <w:sz w:val="28"/>
          <w:szCs w:val="28"/>
        </w:rPr>
        <w:t>io</w:t>
      </w:r>
      <w:r w:rsidR="00952D87">
        <w:rPr>
          <w:rFonts w:ascii="Tahoma" w:hAnsi="Tahoma" w:cs="Tahoma"/>
          <w:bCs/>
          <w:sz w:val="28"/>
          <w:szCs w:val="28"/>
        </w:rPr>
        <w:t>n</w:t>
      </w:r>
      <w:r>
        <w:rPr>
          <w:rFonts w:ascii="Tahoma" w:hAnsi="Tahoma" w:cs="Tahoma"/>
          <w:bCs/>
          <w:sz w:val="28"/>
          <w:szCs w:val="28"/>
        </w:rPr>
        <w:t xml:space="preserve"> was in breach o</w:t>
      </w:r>
      <w:r w:rsidR="004340C9">
        <w:rPr>
          <w:rFonts w:ascii="Tahoma" w:hAnsi="Tahoma" w:cs="Tahoma"/>
          <w:bCs/>
          <w:sz w:val="28"/>
          <w:szCs w:val="28"/>
        </w:rPr>
        <w:t xml:space="preserve">f article 47(1) and (2) of the </w:t>
      </w:r>
      <w:proofErr w:type="gramStart"/>
      <w:r w:rsidR="004340C9">
        <w:rPr>
          <w:rFonts w:ascii="Tahoma" w:hAnsi="Tahoma" w:cs="Tahoma"/>
          <w:bCs/>
          <w:sz w:val="28"/>
          <w:szCs w:val="28"/>
        </w:rPr>
        <w:t>C</w:t>
      </w:r>
      <w:r>
        <w:rPr>
          <w:rFonts w:ascii="Tahoma" w:hAnsi="Tahoma" w:cs="Tahoma"/>
          <w:bCs/>
          <w:sz w:val="28"/>
          <w:szCs w:val="28"/>
        </w:rPr>
        <w:t>ons</w:t>
      </w:r>
      <w:r w:rsidR="00952D87">
        <w:rPr>
          <w:rFonts w:ascii="Tahoma" w:hAnsi="Tahoma" w:cs="Tahoma"/>
          <w:bCs/>
          <w:sz w:val="28"/>
          <w:szCs w:val="28"/>
        </w:rPr>
        <w:t>t</w:t>
      </w:r>
      <w:r>
        <w:rPr>
          <w:rFonts w:ascii="Tahoma" w:hAnsi="Tahoma" w:cs="Tahoma"/>
          <w:bCs/>
          <w:sz w:val="28"/>
          <w:szCs w:val="28"/>
        </w:rPr>
        <w:t>itu</w:t>
      </w:r>
      <w:r w:rsidR="00952D87">
        <w:rPr>
          <w:rFonts w:ascii="Tahoma" w:hAnsi="Tahoma" w:cs="Tahoma"/>
          <w:bCs/>
          <w:sz w:val="28"/>
          <w:szCs w:val="28"/>
        </w:rPr>
        <w:t>ti</w:t>
      </w:r>
      <w:r>
        <w:rPr>
          <w:rFonts w:ascii="Tahoma" w:hAnsi="Tahoma" w:cs="Tahoma"/>
          <w:bCs/>
          <w:sz w:val="28"/>
          <w:szCs w:val="28"/>
        </w:rPr>
        <w:t xml:space="preserve">on </w:t>
      </w:r>
      <w:r w:rsidR="00952D87">
        <w:rPr>
          <w:rFonts w:ascii="Tahoma" w:hAnsi="Tahoma" w:cs="Tahoma"/>
          <w:bCs/>
          <w:sz w:val="28"/>
          <w:szCs w:val="28"/>
        </w:rPr>
        <w:t>which</w:t>
      </w:r>
      <w:proofErr w:type="gramEnd"/>
      <w:r>
        <w:rPr>
          <w:rFonts w:ascii="Tahoma" w:hAnsi="Tahoma" w:cs="Tahoma"/>
          <w:bCs/>
          <w:sz w:val="28"/>
          <w:szCs w:val="28"/>
        </w:rPr>
        <w:t xml:space="preserve"> he cited.</w:t>
      </w:r>
    </w:p>
    <w:p w14:paraId="2D5427E8" w14:textId="77777777" w:rsidR="004340C9" w:rsidRPr="004340C9" w:rsidRDefault="004340C9" w:rsidP="004340C9">
      <w:pPr>
        <w:pStyle w:val="ListParagraph"/>
        <w:rPr>
          <w:rFonts w:ascii="Tahoma" w:hAnsi="Tahoma" w:cs="Tahoma"/>
          <w:bCs/>
          <w:sz w:val="28"/>
          <w:szCs w:val="28"/>
        </w:rPr>
      </w:pPr>
    </w:p>
    <w:p w14:paraId="3B6CE060" w14:textId="20279581" w:rsidR="001A765D" w:rsidRDefault="001A765D"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He also indicate </w:t>
      </w:r>
      <w:r w:rsidR="00952D87">
        <w:rPr>
          <w:rFonts w:ascii="Tahoma" w:hAnsi="Tahoma" w:cs="Tahoma"/>
          <w:bCs/>
          <w:sz w:val="28"/>
          <w:szCs w:val="28"/>
        </w:rPr>
        <w:t>that</w:t>
      </w:r>
      <w:r>
        <w:rPr>
          <w:rFonts w:ascii="Tahoma" w:hAnsi="Tahoma" w:cs="Tahoma"/>
          <w:bCs/>
          <w:sz w:val="28"/>
          <w:szCs w:val="28"/>
        </w:rPr>
        <w:t xml:space="preserve"> he had </w:t>
      </w:r>
      <w:r w:rsidR="00952D87">
        <w:rPr>
          <w:rFonts w:ascii="Tahoma" w:hAnsi="Tahoma" w:cs="Tahoma"/>
          <w:bCs/>
          <w:sz w:val="28"/>
          <w:szCs w:val="28"/>
        </w:rPr>
        <w:t>never</w:t>
      </w:r>
      <w:r>
        <w:rPr>
          <w:rFonts w:ascii="Tahoma" w:hAnsi="Tahoma" w:cs="Tahoma"/>
          <w:bCs/>
          <w:sz w:val="28"/>
          <w:szCs w:val="28"/>
        </w:rPr>
        <w:t xml:space="preserve"> been served with a show </w:t>
      </w:r>
      <w:r w:rsidR="00952D87">
        <w:rPr>
          <w:rFonts w:ascii="Tahoma" w:hAnsi="Tahoma" w:cs="Tahoma"/>
          <w:bCs/>
          <w:sz w:val="28"/>
          <w:szCs w:val="28"/>
        </w:rPr>
        <w:t>cause</w:t>
      </w:r>
      <w:r>
        <w:rPr>
          <w:rFonts w:ascii="Tahoma" w:hAnsi="Tahoma" w:cs="Tahoma"/>
          <w:bCs/>
          <w:sz w:val="28"/>
          <w:szCs w:val="28"/>
        </w:rPr>
        <w:t xml:space="preserve"> le</w:t>
      </w:r>
      <w:r w:rsidR="00952D87">
        <w:rPr>
          <w:rFonts w:ascii="Tahoma" w:hAnsi="Tahoma" w:cs="Tahoma"/>
          <w:bCs/>
          <w:sz w:val="28"/>
          <w:szCs w:val="28"/>
        </w:rPr>
        <w:t>t</w:t>
      </w:r>
      <w:r>
        <w:rPr>
          <w:rFonts w:ascii="Tahoma" w:hAnsi="Tahoma" w:cs="Tahoma"/>
          <w:bCs/>
          <w:sz w:val="28"/>
          <w:szCs w:val="28"/>
        </w:rPr>
        <w:t xml:space="preserve">ter prior </w:t>
      </w:r>
      <w:r w:rsidR="00952D87">
        <w:rPr>
          <w:rFonts w:ascii="Tahoma" w:hAnsi="Tahoma" w:cs="Tahoma"/>
          <w:bCs/>
          <w:sz w:val="28"/>
          <w:szCs w:val="28"/>
        </w:rPr>
        <w:t>to</w:t>
      </w:r>
      <w:r>
        <w:rPr>
          <w:rFonts w:ascii="Tahoma" w:hAnsi="Tahoma" w:cs="Tahoma"/>
          <w:bCs/>
          <w:sz w:val="28"/>
          <w:szCs w:val="28"/>
        </w:rPr>
        <w:t xml:space="preserve"> </w:t>
      </w:r>
      <w:r w:rsidR="00952D87">
        <w:rPr>
          <w:rFonts w:ascii="Tahoma" w:hAnsi="Tahoma" w:cs="Tahoma"/>
          <w:bCs/>
          <w:sz w:val="28"/>
          <w:szCs w:val="28"/>
        </w:rPr>
        <w:t>the interdiction</w:t>
      </w:r>
      <w:r>
        <w:rPr>
          <w:rFonts w:ascii="Tahoma" w:hAnsi="Tahoma" w:cs="Tahoma"/>
          <w:bCs/>
          <w:sz w:val="28"/>
          <w:szCs w:val="28"/>
        </w:rPr>
        <w:t xml:space="preserve"> and </w:t>
      </w:r>
      <w:r w:rsidR="00952D87">
        <w:rPr>
          <w:rFonts w:ascii="Tahoma" w:hAnsi="Tahoma" w:cs="Tahoma"/>
          <w:bCs/>
          <w:sz w:val="28"/>
          <w:szCs w:val="28"/>
        </w:rPr>
        <w:t>that</w:t>
      </w:r>
      <w:r>
        <w:rPr>
          <w:rFonts w:ascii="Tahoma" w:hAnsi="Tahoma" w:cs="Tahoma"/>
          <w:bCs/>
          <w:sz w:val="28"/>
          <w:szCs w:val="28"/>
        </w:rPr>
        <w:t xml:space="preserve"> being interdicted and </w:t>
      </w:r>
      <w:r w:rsidR="00952D87">
        <w:rPr>
          <w:rFonts w:ascii="Tahoma" w:hAnsi="Tahoma" w:cs="Tahoma"/>
          <w:bCs/>
          <w:sz w:val="28"/>
          <w:szCs w:val="28"/>
        </w:rPr>
        <w:t>transferred</w:t>
      </w:r>
      <w:r>
        <w:rPr>
          <w:rFonts w:ascii="Tahoma" w:hAnsi="Tahoma" w:cs="Tahoma"/>
          <w:bCs/>
          <w:sz w:val="28"/>
          <w:szCs w:val="28"/>
        </w:rPr>
        <w:t xml:space="preserve"> to a hardship area simultaneously was double punishment </w:t>
      </w:r>
      <w:r w:rsidR="00952D87">
        <w:rPr>
          <w:rFonts w:ascii="Tahoma" w:hAnsi="Tahoma" w:cs="Tahoma"/>
          <w:bCs/>
          <w:sz w:val="28"/>
          <w:szCs w:val="28"/>
        </w:rPr>
        <w:t>to</w:t>
      </w:r>
      <w:r>
        <w:rPr>
          <w:rFonts w:ascii="Tahoma" w:hAnsi="Tahoma" w:cs="Tahoma"/>
          <w:bCs/>
          <w:sz w:val="28"/>
          <w:szCs w:val="28"/>
        </w:rPr>
        <w:t xml:space="preserve"> him. He sought </w:t>
      </w:r>
      <w:r w:rsidR="00952D87">
        <w:rPr>
          <w:rFonts w:ascii="Tahoma" w:hAnsi="Tahoma" w:cs="Tahoma"/>
          <w:bCs/>
          <w:sz w:val="28"/>
          <w:szCs w:val="28"/>
        </w:rPr>
        <w:t>to</w:t>
      </w:r>
      <w:r>
        <w:rPr>
          <w:rFonts w:ascii="Tahoma" w:hAnsi="Tahoma" w:cs="Tahoma"/>
          <w:bCs/>
          <w:sz w:val="28"/>
          <w:szCs w:val="28"/>
        </w:rPr>
        <w:t xml:space="preserve"> </w:t>
      </w:r>
      <w:proofErr w:type="gramStart"/>
      <w:r>
        <w:rPr>
          <w:rFonts w:ascii="Tahoma" w:hAnsi="Tahoma" w:cs="Tahoma"/>
          <w:bCs/>
          <w:sz w:val="28"/>
          <w:szCs w:val="28"/>
        </w:rPr>
        <w:t>be informed</w:t>
      </w:r>
      <w:proofErr w:type="gramEnd"/>
      <w:r>
        <w:rPr>
          <w:rFonts w:ascii="Tahoma" w:hAnsi="Tahoma" w:cs="Tahoma"/>
          <w:bCs/>
          <w:sz w:val="28"/>
          <w:szCs w:val="28"/>
        </w:rPr>
        <w:t xml:space="preserve"> of the particular/</w:t>
      </w:r>
      <w:r w:rsidR="00952D87">
        <w:rPr>
          <w:rFonts w:ascii="Tahoma" w:hAnsi="Tahoma" w:cs="Tahoma"/>
          <w:bCs/>
          <w:sz w:val="28"/>
          <w:szCs w:val="28"/>
        </w:rPr>
        <w:t>progress of</w:t>
      </w:r>
      <w:r>
        <w:rPr>
          <w:rFonts w:ascii="Tahoma" w:hAnsi="Tahoma" w:cs="Tahoma"/>
          <w:bCs/>
          <w:sz w:val="28"/>
          <w:szCs w:val="28"/>
        </w:rPr>
        <w:t xml:space="preserve"> the investi</w:t>
      </w:r>
      <w:r w:rsidR="00952D87">
        <w:rPr>
          <w:rFonts w:ascii="Tahoma" w:hAnsi="Tahoma" w:cs="Tahoma"/>
          <w:bCs/>
          <w:sz w:val="28"/>
          <w:szCs w:val="28"/>
        </w:rPr>
        <w:t>g</w:t>
      </w:r>
      <w:r>
        <w:rPr>
          <w:rFonts w:ascii="Tahoma" w:hAnsi="Tahoma" w:cs="Tahoma"/>
          <w:bCs/>
          <w:sz w:val="28"/>
          <w:szCs w:val="28"/>
        </w:rPr>
        <w:t>a</w:t>
      </w:r>
      <w:r w:rsidR="00952D87">
        <w:rPr>
          <w:rFonts w:ascii="Tahoma" w:hAnsi="Tahoma" w:cs="Tahoma"/>
          <w:bCs/>
          <w:sz w:val="28"/>
          <w:szCs w:val="28"/>
        </w:rPr>
        <w:t>tion</w:t>
      </w:r>
      <w:r>
        <w:rPr>
          <w:rFonts w:ascii="Tahoma" w:hAnsi="Tahoma" w:cs="Tahoma"/>
          <w:bCs/>
          <w:sz w:val="28"/>
          <w:szCs w:val="28"/>
        </w:rPr>
        <w:t xml:space="preserve"> and a request for lifting of the </w:t>
      </w:r>
      <w:r w:rsidR="00952D87">
        <w:rPr>
          <w:rFonts w:ascii="Tahoma" w:hAnsi="Tahoma" w:cs="Tahoma"/>
          <w:bCs/>
          <w:sz w:val="28"/>
          <w:szCs w:val="28"/>
        </w:rPr>
        <w:t>interdiction</w:t>
      </w:r>
      <w:r>
        <w:rPr>
          <w:rFonts w:ascii="Tahoma" w:hAnsi="Tahoma" w:cs="Tahoma"/>
          <w:bCs/>
          <w:sz w:val="28"/>
          <w:szCs w:val="28"/>
        </w:rPr>
        <w:t>.</w:t>
      </w:r>
    </w:p>
    <w:p w14:paraId="7FCB3489" w14:textId="77777777" w:rsidR="004340C9" w:rsidRPr="004340C9" w:rsidRDefault="004340C9" w:rsidP="004340C9">
      <w:pPr>
        <w:pStyle w:val="ListParagraph"/>
        <w:rPr>
          <w:rFonts w:ascii="Tahoma" w:hAnsi="Tahoma" w:cs="Tahoma"/>
          <w:bCs/>
          <w:sz w:val="28"/>
          <w:szCs w:val="28"/>
        </w:rPr>
      </w:pPr>
    </w:p>
    <w:p w14:paraId="2CE18690" w14:textId="12035F45" w:rsidR="001A765D" w:rsidRDefault="001A765D"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H</w:t>
      </w:r>
      <w:r w:rsidR="006972C8">
        <w:rPr>
          <w:rFonts w:ascii="Tahoma" w:hAnsi="Tahoma" w:cs="Tahoma"/>
          <w:bCs/>
          <w:sz w:val="28"/>
          <w:szCs w:val="28"/>
        </w:rPr>
        <w:t>is</w:t>
      </w:r>
      <w:r>
        <w:rPr>
          <w:rFonts w:ascii="Tahoma" w:hAnsi="Tahoma" w:cs="Tahoma"/>
          <w:bCs/>
          <w:sz w:val="28"/>
          <w:szCs w:val="28"/>
        </w:rPr>
        <w:t xml:space="preserve"> request was responded </w:t>
      </w:r>
      <w:r w:rsidR="007A1895">
        <w:rPr>
          <w:rFonts w:ascii="Tahoma" w:hAnsi="Tahoma" w:cs="Tahoma"/>
          <w:bCs/>
          <w:sz w:val="28"/>
          <w:szCs w:val="28"/>
        </w:rPr>
        <w:t>to</w:t>
      </w:r>
      <w:r>
        <w:rPr>
          <w:rFonts w:ascii="Tahoma" w:hAnsi="Tahoma" w:cs="Tahoma"/>
          <w:bCs/>
          <w:sz w:val="28"/>
          <w:szCs w:val="28"/>
        </w:rPr>
        <w:t xml:space="preserve"> in the same </w:t>
      </w:r>
      <w:r w:rsidR="007A1895">
        <w:rPr>
          <w:rFonts w:ascii="Tahoma" w:hAnsi="Tahoma" w:cs="Tahoma"/>
          <w:bCs/>
          <w:sz w:val="28"/>
          <w:szCs w:val="28"/>
        </w:rPr>
        <w:t>manner</w:t>
      </w:r>
      <w:r>
        <w:rPr>
          <w:rFonts w:ascii="Tahoma" w:hAnsi="Tahoma" w:cs="Tahoma"/>
          <w:bCs/>
          <w:sz w:val="28"/>
          <w:szCs w:val="28"/>
        </w:rPr>
        <w:t xml:space="preserve"> where </w:t>
      </w:r>
      <w:r w:rsidR="004340C9">
        <w:rPr>
          <w:rFonts w:ascii="Tahoma" w:hAnsi="Tahoma" w:cs="Tahoma"/>
          <w:bCs/>
          <w:sz w:val="28"/>
          <w:szCs w:val="28"/>
        </w:rPr>
        <w:t>t</w:t>
      </w:r>
      <w:r>
        <w:rPr>
          <w:rFonts w:ascii="Tahoma" w:hAnsi="Tahoma" w:cs="Tahoma"/>
          <w:bCs/>
          <w:sz w:val="28"/>
          <w:szCs w:val="28"/>
        </w:rPr>
        <w:t xml:space="preserve">he respondent only cited their clause 7.1 as being the </w:t>
      </w:r>
      <w:r w:rsidR="007A1895">
        <w:rPr>
          <w:rFonts w:ascii="Tahoma" w:hAnsi="Tahoma" w:cs="Tahoma"/>
          <w:bCs/>
          <w:sz w:val="28"/>
          <w:szCs w:val="28"/>
        </w:rPr>
        <w:t>b</w:t>
      </w:r>
      <w:r>
        <w:rPr>
          <w:rFonts w:ascii="Tahoma" w:hAnsi="Tahoma" w:cs="Tahoma"/>
          <w:bCs/>
          <w:sz w:val="28"/>
          <w:szCs w:val="28"/>
        </w:rPr>
        <w:t>asis for the interdic</w:t>
      </w:r>
      <w:r w:rsidR="00952D87">
        <w:rPr>
          <w:rFonts w:ascii="Tahoma" w:hAnsi="Tahoma" w:cs="Tahoma"/>
          <w:bCs/>
          <w:sz w:val="28"/>
          <w:szCs w:val="28"/>
        </w:rPr>
        <w:t>t</w:t>
      </w:r>
      <w:r>
        <w:rPr>
          <w:rFonts w:ascii="Tahoma" w:hAnsi="Tahoma" w:cs="Tahoma"/>
          <w:bCs/>
          <w:sz w:val="28"/>
          <w:szCs w:val="28"/>
        </w:rPr>
        <w:t xml:space="preserve">ion </w:t>
      </w:r>
      <w:proofErr w:type="gramStart"/>
      <w:r>
        <w:rPr>
          <w:rFonts w:ascii="Tahoma" w:hAnsi="Tahoma" w:cs="Tahoma"/>
          <w:bCs/>
          <w:sz w:val="28"/>
          <w:szCs w:val="28"/>
        </w:rPr>
        <w:t>and also</w:t>
      </w:r>
      <w:proofErr w:type="gramEnd"/>
      <w:r>
        <w:rPr>
          <w:rFonts w:ascii="Tahoma" w:hAnsi="Tahoma" w:cs="Tahoma"/>
          <w:bCs/>
          <w:sz w:val="28"/>
          <w:szCs w:val="28"/>
        </w:rPr>
        <w:t xml:space="preserve"> informed </w:t>
      </w:r>
      <w:r w:rsidR="00952D87">
        <w:rPr>
          <w:rFonts w:ascii="Tahoma" w:hAnsi="Tahoma" w:cs="Tahoma"/>
          <w:bCs/>
          <w:sz w:val="28"/>
          <w:szCs w:val="28"/>
        </w:rPr>
        <w:t>him</w:t>
      </w:r>
      <w:r>
        <w:rPr>
          <w:rFonts w:ascii="Tahoma" w:hAnsi="Tahoma" w:cs="Tahoma"/>
          <w:bCs/>
          <w:sz w:val="28"/>
          <w:szCs w:val="28"/>
        </w:rPr>
        <w:t xml:space="preserve"> </w:t>
      </w:r>
      <w:r w:rsidR="00952D87">
        <w:rPr>
          <w:rFonts w:ascii="Tahoma" w:hAnsi="Tahoma" w:cs="Tahoma"/>
          <w:bCs/>
          <w:sz w:val="28"/>
          <w:szCs w:val="28"/>
        </w:rPr>
        <w:t>that</w:t>
      </w:r>
      <w:r>
        <w:rPr>
          <w:rFonts w:ascii="Tahoma" w:hAnsi="Tahoma" w:cs="Tahoma"/>
          <w:bCs/>
          <w:sz w:val="28"/>
          <w:szCs w:val="28"/>
        </w:rPr>
        <w:t xml:space="preserve"> investi</w:t>
      </w:r>
      <w:r w:rsidR="00952D87">
        <w:rPr>
          <w:rFonts w:ascii="Tahoma" w:hAnsi="Tahoma" w:cs="Tahoma"/>
          <w:bCs/>
          <w:sz w:val="28"/>
          <w:szCs w:val="28"/>
        </w:rPr>
        <w:t>gations</w:t>
      </w:r>
      <w:r>
        <w:rPr>
          <w:rFonts w:ascii="Tahoma" w:hAnsi="Tahoma" w:cs="Tahoma"/>
          <w:bCs/>
          <w:sz w:val="28"/>
          <w:szCs w:val="28"/>
        </w:rPr>
        <w:t xml:space="preserve"> were ongoing.</w:t>
      </w:r>
    </w:p>
    <w:p w14:paraId="50679892" w14:textId="77777777" w:rsidR="004340C9" w:rsidRPr="004340C9" w:rsidRDefault="004340C9" w:rsidP="004340C9">
      <w:pPr>
        <w:pStyle w:val="ListParagraph"/>
        <w:rPr>
          <w:rFonts w:ascii="Tahoma" w:hAnsi="Tahoma" w:cs="Tahoma"/>
          <w:bCs/>
          <w:sz w:val="28"/>
          <w:szCs w:val="28"/>
        </w:rPr>
      </w:pPr>
    </w:p>
    <w:p w14:paraId="26C0E809" w14:textId="6E02BE07" w:rsidR="00111832" w:rsidRDefault="0011183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On 8/10/24, the </w:t>
      </w:r>
      <w:r w:rsidR="004340C9">
        <w:rPr>
          <w:rFonts w:ascii="Tahoma" w:hAnsi="Tahoma" w:cs="Tahoma"/>
          <w:bCs/>
          <w:sz w:val="28"/>
          <w:szCs w:val="28"/>
        </w:rPr>
        <w:t>petitioner</w:t>
      </w:r>
      <w:r>
        <w:rPr>
          <w:rFonts w:ascii="Tahoma" w:hAnsi="Tahoma" w:cs="Tahoma"/>
          <w:bCs/>
          <w:sz w:val="28"/>
          <w:szCs w:val="28"/>
        </w:rPr>
        <w:t xml:space="preserve"> was served with another </w:t>
      </w:r>
      <w:proofErr w:type="gramStart"/>
      <w:r>
        <w:rPr>
          <w:rFonts w:ascii="Tahoma" w:hAnsi="Tahoma" w:cs="Tahoma"/>
          <w:bCs/>
          <w:sz w:val="28"/>
          <w:szCs w:val="28"/>
        </w:rPr>
        <w:t xml:space="preserve">letter </w:t>
      </w:r>
      <w:r w:rsidR="004340C9">
        <w:rPr>
          <w:rFonts w:ascii="Tahoma" w:hAnsi="Tahoma" w:cs="Tahoma"/>
          <w:bCs/>
          <w:sz w:val="28"/>
          <w:szCs w:val="28"/>
        </w:rPr>
        <w:t>which</w:t>
      </w:r>
      <w:proofErr w:type="gramEnd"/>
      <w:r>
        <w:rPr>
          <w:rFonts w:ascii="Tahoma" w:hAnsi="Tahoma" w:cs="Tahoma"/>
          <w:bCs/>
          <w:sz w:val="28"/>
          <w:szCs w:val="28"/>
        </w:rPr>
        <w:t xml:space="preserve"> </w:t>
      </w:r>
      <w:r w:rsidR="004340C9">
        <w:rPr>
          <w:rFonts w:ascii="Tahoma" w:hAnsi="Tahoma" w:cs="Tahoma"/>
          <w:bCs/>
          <w:sz w:val="28"/>
          <w:szCs w:val="28"/>
        </w:rPr>
        <w:t>referred</w:t>
      </w:r>
      <w:r>
        <w:rPr>
          <w:rFonts w:ascii="Tahoma" w:hAnsi="Tahoma" w:cs="Tahoma"/>
          <w:bCs/>
          <w:sz w:val="28"/>
          <w:szCs w:val="28"/>
        </w:rPr>
        <w:t xml:space="preserve"> </w:t>
      </w:r>
      <w:r w:rsidR="004340C9">
        <w:rPr>
          <w:rFonts w:ascii="Tahoma" w:hAnsi="Tahoma" w:cs="Tahoma"/>
          <w:bCs/>
          <w:sz w:val="28"/>
          <w:szCs w:val="28"/>
        </w:rPr>
        <w:t>to</w:t>
      </w:r>
      <w:r>
        <w:rPr>
          <w:rFonts w:ascii="Tahoma" w:hAnsi="Tahoma" w:cs="Tahoma"/>
          <w:bCs/>
          <w:sz w:val="28"/>
          <w:szCs w:val="28"/>
        </w:rPr>
        <w:t xml:space="preserve"> investiga</w:t>
      </w:r>
      <w:r w:rsidR="004340C9">
        <w:rPr>
          <w:rFonts w:ascii="Tahoma" w:hAnsi="Tahoma" w:cs="Tahoma"/>
          <w:bCs/>
          <w:sz w:val="28"/>
          <w:szCs w:val="28"/>
        </w:rPr>
        <w:t>tio</w:t>
      </w:r>
      <w:r>
        <w:rPr>
          <w:rFonts w:ascii="Tahoma" w:hAnsi="Tahoma" w:cs="Tahoma"/>
          <w:bCs/>
          <w:sz w:val="28"/>
          <w:szCs w:val="28"/>
        </w:rPr>
        <w:t xml:space="preserve">n </w:t>
      </w:r>
      <w:r w:rsidR="004340C9">
        <w:rPr>
          <w:rFonts w:ascii="Tahoma" w:hAnsi="Tahoma" w:cs="Tahoma"/>
          <w:bCs/>
          <w:sz w:val="28"/>
          <w:szCs w:val="28"/>
        </w:rPr>
        <w:t>report ref</w:t>
      </w:r>
      <w:r>
        <w:rPr>
          <w:rFonts w:ascii="Tahoma" w:hAnsi="Tahoma" w:cs="Tahoma"/>
          <w:bCs/>
          <w:sz w:val="28"/>
          <w:szCs w:val="28"/>
        </w:rPr>
        <w:t xml:space="preserve"> no KRA/IMD/1002/3(015)24 of 13/9/24</w:t>
      </w:r>
      <w:r w:rsidR="00A960EF">
        <w:rPr>
          <w:rFonts w:ascii="Tahoma" w:hAnsi="Tahoma" w:cs="Tahoma"/>
          <w:bCs/>
          <w:sz w:val="28"/>
          <w:szCs w:val="28"/>
        </w:rPr>
        <w:t xml:space="preserve"> on breach of KRA code of </w:t>
      </w:r>
      <w:r w:rsidR="004340C9">
        <w:rPr>
          <w:rFonts w:ascii="Tahoma" w:hAnsi="Tahoma" w:cs="Tahoma"/>
          <w:bCs/>
          <w:sz w:val="28"/>
          <w:szCs w:val="28"/>
        </w:rPr>
        <w:t>conduct</w:t>
      </w:r>
      <w:r w:rsidR="00A960EF">
        <w:rPr>
          <w:rFonts w:ascii="Tahoma" w:hAnsi="Tahoma" w:cs="Tahoma"/>
          <w:bCs/>
          <w:sz w:val="28"/>
          <w:szCs w:val="28"/>
        </w:rPr>
        <w:t xml:space="preserve"> by the pet</w:t>
      </w:r>
      <w:r w:rsidR="004340C9">
        <w:rPr>
          <w:rFonts w:ascii="Tahoma" w:hAnsi="Tahoma" w:cs="Tahoma"/>
          <w:bCs/>
          <w:sz w:val="28"/>
          <w:szCs w:val="28"/>
        </w:rPr>
        <w:t>iti</w:t>
      </w:r>
      <w:r w:rsidR="00A960EF">
        <w:rPr>
          <w:rFonts w:ascii="Tahoma" w:hAnsi="Tahoma" w:cs="Tahoma"/>
          <w:bCs/>
          <w:sz w:val="28"/>
          <w:szCs w:val="28"/>
        </w:rPr>
        <w:t xml:space="preserve">oner in which they indicated the </w:t>
      </w:r>
      <w:r w:rsidR="004340C9">
        <w:rPr>
          <w:rFonts w:ascii="Tahoma" w:hAnsi="Tahoma" w:cs="Tahoma"/>
          <w:bCs/>
          <w:sz w:val="28"/>
          <w:szCs w:val="28"/>
        </w:rPr>
        <w:t>report</w:t>
      </w:r>
      <w:r w:rsidR="00A960EF">
        <w:rPr>
          <w:rFonts w:ascii="Tahoma" w:hAnsi="Tahoma" w:cs="Tahoma"/>
          <w:bCs/>
          <w:sz w:val="28"/>
          <w:szCs w:val="28"/>
        </w:rPr>
        <w:t xml:space="preserve"> was attached.</w:t>
      </w:r>
    </w:p>
    <w:p w14:paraId="636FA6E6" w14:textId="77777777" w:rsidR="004340C9" w:rsidRPr="004340C9" w:rsidRDefault="004340C9" w:rsidP="004340C9">
      <w:pPr>
        <w:pStyle w:val="ListParagraph"/>
        <w:rPr>
          <w:rFonts w:ascii="Tahoma" w:hAnsi="Tahoma" w:cs="Tahoma"/>
          <w:bCs/>
          <w:sz w:val="28"/>
          <w:szCs w:val="28"/>
        </w:rPr>
      </w:pPr>
    </w:p>
    <w:p w14:paraId="7A410ACD" w14:textId="77777777" w:rsidR="004340C9" w:rsidRDefault="004340C9" w:rsidP="004340C9">
      <w:pPr>
        <w:pStyle w:val="ListParagraph"/>
        <w:spacing w:line="360" w:lineRule="auto"/>
        <w:jc w:val="both"/>
        <w:rPr>
          <w:rFonts w:ascii="Tahoma" w:hAnsi="Tahoma" w:cs="Tahoma"/>
          <w:bCs/>
          <w:sz w:val="28"/>
          <w:szCs w:val="28"/>
        </w:rPr>
      </w:pPr>
    </w:p>
    <w:p w14:paraId="1FB1D9FE" w14:textId="20B21727" w:rsidR="00A960EF" w:rsidRDefault="004340C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lastRenderedPageBreak/>
        <w:t>Issues</w:t>
      </w:r>
      <w:r w:rsidR="00A960EF">
        <w:rPr>
          <w:rFonts w:ascii="Tahoma" w:hAnsi="Tahoma" w:cs="Tahoma"/>
          <w:bCs/>
          <w:sz w:val="28"/>
          <w:szCs w:val="28"/>
        </w:rPr>
        <w:t xml:space="preserve"> </w:t>
      </w:r>
      <w:r>
        <w:rPr>
          <w:rFonts w:ascii="Tahoma" w:hAnsi="Tahoma" w:cs="Tahoma"/>
          <w:bCs/>
          <w:sz w:val="28"/>
          <w:szCs w:val="28"/>
        </w:rPr>
        <w:t>raised</w:t>
      </w:r>
      <w:r w:rsidR="00A960EF">
        <w:rPr>
          <w:rFonts w:ascii="Tahoma" w:hAnsi="Tahoma" w:cs="Tahoma"/>
          <w:bCs/>
          <w:sz w:val="28"/>
          <w:szCs w:val="28"/>
        </w:rPr>
        <w:t xml:space="preserve"> in the said </w:t>
      </w:r>
      <w:r>
        <w:rPr>
          <w:rFonts w:ascii="Tahoma" w:hAnsi="Tahoma" w:cs="Tahoma"/>
          <w:bCs/>
          <w:sz w:val="28"/>
          <w:szCs w:val="28"/>
        </w:rPr>
        <w:t>letter</w:t>
      </w:r>
      <w:r w:rsidR="00A960EF">
        <w:rPr>
          <w:rFonts w:ascii="Tahoma" w:hAnsi="Tahoma" w:cs="Tahoma"/>
          <w:bCs/>
          <w:sz w:val="28"/>
          <w:szCs w:val="28"/>
        </w:rPr>
        <w:t xml:space="preserve"> related</w:t>
      </w:r>
      <w:r>
        <w:rPr>
          <w:rFonts w:ascii="Tahoma" w:hAnsi="Tahoma" w:cs="Tahoma"/>
          <w:bCs/>
          <w:sz w:val="28"/>
          <w:szCs w:val="28"/>
        </w:rPr>
        <w:t xml:space="preserve"> to</w:t>
      </w:r>
      <w:r w:rsidR="00A960EF">
        <w:rPr>
          <w:rFonts w:ascii="Tahoma" w:hAnsi="Tahoma" w:cs="Tahoma"/>
          <w:bCs/>
          <w:sz w:val="28"/>
          <w:szCs w:val="28"/>
        </w:rPr>
        <w:t xml:space="preserve"> forgery, </w:t>
      </w:r>
      <w:r>
        <w:rPr>
          <w:rFonts w:ascii="Tahoma" w:hAnsi="Tahoma" w:cs="Tahoma"/>
          <w:bCs/>
          <w:sz w:val="28"/>
          <w:szCs w:val="28"/>
        </w:rPr>
        <w:t>negligence</w:t>
      </w:r>
      <w:r w:rsidR="00A960EF">
        <w:rPr>
          <w:rFonts w:ascii="Tahoma" w:hAnsi="Tahoma" w:cs="Tahoma"/>
          <w:bCs/>
          <w:sz w:val="28"/>
          <w:szCs w:val="28"/>
        </w:rPr>
        <w:t xml:space="preserve"> of duty, </w:t>
      </w:r>
      <w:r>
        <w:rPr>
          <w:rFonts w:ascii="Tahoma" w:hAnsi="Tahoma" w:cs="Tahoma"/>
          <w:bCs/>
          <w:sz w:val="28"/>
          <w:szCs w:val="28"/>
        </w:rPr>
        <w:t xml:space="preserve">insubordination </w:t>
      </w:r>
      <w:r w:rsidR="00A960EF">
        <w:rPr>
          <w:rFonts w:ascii="Tahoma" w:hAnsi="Tahoma" w:cs="Tahoma"/>
          <w:bCs/>
          <w:sz w:val="28"/>
          <w:szCs w:val="28"/>
        </w:rPr>
        <w:t>and coaching of witnesses. The peti</w:t>
      </w:r>
      <w:r>
        <w:rPr>
          <w:rFonts w:ascii="Tahoma" w:hAnsi="Tahoma" w:cs="Tahoma"/>
          <w:bCs/>
          <w:sz w:val="28"/>
          <w:szCs w:val="28"/>
        </w:rPr>
        <w:t>ti</w:t>
      </w:r>
      <w:r w:rsidR="00A960EF">
        <w:rPr>
          <w:rFonts w:ascii="Tahoma" w:hAnsi="Tahoma" w:cs="Tahoma"/>
          <w:bCs/>
          <w:sz w:val="28"/>
          <w:szCs w:val="28"/>
        </w:rPr>
        <w:t>oner w</w:t>
      </w:r>
      <w:r>
        <w:rPr>
          <w:rFonts w:ascii="Tahoma" w:hAnsi="Tahoma" w:cs="Tahoma"/>
          <w:bCs/>
          <w:sz w:val="28"/>
          <w:szCs w:val="28"/>
        </w:rPr>
        <w:t>a</w:t>
      </w:r>
      <w:r w:rsidR="00A960EF">
        <w:rPr>
          <w:rFonts w:ascii="Tahoma" w:hAnsi="Tahoma" w:cs="Tahoma"/>
          <w:bCs/>
          <w:sz w:val="28"/>
          <w:szCs w:val="28"/>
        </w:rPr>
        <w:t xml:space="preserve">s informed </w:t>
      </w:r>
      <w:r>
        <w:rPr>
          <w:rFonts w:ascii="Tahoma" w:hAnsi="Tahoma" w:cs="Tahoma"/>
          <w:bCs/>
          <w:sz w:val="28"/>
          <w:szCs w:val="28"/>
        </w:rPr>
        <w:t>that</w:t>
      </w:r>
      <w:r w:rsidR="00A960EF">
        <w:rPr>
          <w:rFonts w:ascii="Tahoma" w:hAnsi="Tahoma" w:cs="Tahoma"/>
          <w:bCs/>
          <w:sz w:val="28"/>
          <w:szCs w:val="28"/>
        </w:rPr>
        <w:t xml:space="preserve"> </w:t>
      </w:r>
      <w:r>
        <w:rPr>
          <w:rFonts w:ascii="Tahoma" w:hAnsi="Tahoma" w:cs="Tahoma"/>
          <w:bCs/>
          <w:sz w:val="28"/>
          <w:szCs w:val="28"/>
        </w:rPr>
        <w:t>t</w:t>
      </w:r>
      <w:r w:rsidR="00A960EF">
        <w:rPr>
          <w:rFonts w:ascii="Tahoma" w:hAnsi="Tahoma" w:cs="Tahoma"/>
          <w:bCs/>
          <w:sz w:val="28"/>
          <w:szCs w:val="28"/>
        </w:rPr>
        <w:t xml:space="preserve">he offences </w:t>
      </w:r>
      <w:r>
        <w:rPr>
          <w:rFonts w:ascii="Tahoma" w:hAnsi="Tahoma" w:cs="Tahoma"/>
          <w:bCs/>
          <w:sz w:val="28"/>
          <w:szCs w:val="28"/>
        </w:rPr>
        <w:t>could</w:t>
      </w:r>
      <w:r w:rsidR="00A960EF">
        <w:rPr>
          <w:rFonts w:ascii="Tahoma" w:hAnsi="Tahoma" w:cs="Tahoma"/>
          <w:bCs/>
          <w:sz w:val="28"/>
          <w:szCs w:val="28"/>
        </w:rPr>
        <w:t xml:space="preserve"> lead </w:t>
      </w:r>
      <w:r>
        <w:rPr>
          <w:rFonts w:ascii="Tahoma" w:hAnsi="Tahoma" w:cs="Tahoma"/>
          <w:bCs/>
          <w:sz w:val="28"/>
          <w:szCs w:val="28"/>
        </w:rPr>
        <w:t>to</w:t>
      </w:r>
      <w:r w:rsidR="00A960EF">
        <w:rPr>
          <w:rFonts w:ascii="Tahoma" w:hAnsi="Tahoma" w:cs="Tahoma"/>
          <w:bCs/>
          <w:sz w:val="28"/>
          <w:szCs w:val="28"/>
        </w:rPr>
        <w:t xml:space="preserve"> his summary dismissal and he was asked </w:t>
      </w:r>
      <w:r>
        <w:rPr>
          <w:rFonts w:ascii="Tahoma" w:hAnsi="Tahoma" w:cs="Tahoma"/>
          <w:bCs/>
          <w:sz w:val="28"/>
          <w:szCs w:val="28"/>
        </w:rPr>
        <w:t>to</w:t>
      </w:r>
      <w:r w:rsidR="00A960EF">
        <w:rPr>
          <w:rFonts w:ascii="Tahoma" w:hAnsi="Tahoma" w:cs="Tahoma"/>
          <w:bCs/>
          <w:sz w:val="28"/>
          <w:szCs w:val="28"/>
        </w:rPr>
        <w:t xml:space="preserve"> show </w:t>
      </w:r>
      <w:proofErr w:type="gramStart"/>
      <w:r w:rsidR="00A960EF">
        <w:rPr>
          <w:rFonts w:ascii="Tahoma" w:hAnsi="Tahoma" w:cs="Tahoma"/>
          <w:bCs/>
          <w:sz w:val="28"/>
          <w:szCs w:val="28"/>
        </w:rPr>
        <w:t>cause</w:t>
      </w:r>
      <w:proofErr w:type="gramEnd"/>
      <w:r w:rsidR="00A960EF">
        <w:rPr>
          <w:rFonts w:ascii="Tahoma" w:hAnsi="Tahoma" w:cs="Tahoma"/>
          <w:bCs/>
          <w:sz w:val="28"/>
          <w:szCs w:val="28"/>
        </w:rPr>
        <w:t xml:space="preserve"> </w:t>
      </w:r>
      <w:r>
        <w:rPr>
          <w:rFonts w:ascii="Tahoma" w:hAnsi="Tahoma" w:cs="Tahoma"/>
          <w:bCs/>
          <w:sz w:val="28"/>
          <w:szCs w:val="28"/>
        </w:rPr>
        <w:t>why</w:t>
      </w:r>
      <w:r w:rsidR="00A960EF">
        <w:rPr>
          <w:rFonts w:ascii="Tahoma" w:hAnsi="Tahoma" w:cs="Tahoma"/>
          <w:bCs/>
          <w:sz w:val="28"/>
          <w:szCs w:val="28"/>
        </w:rPr>
        <w:t xml:space="preserve"> disciplinary </w:t>
      </w:r>
      <w:r>
        <w:rPr>
          <w:rFonts w:ascii="Tahoma" w:hAnsi="Tahoma" w:cs="Tahoma"/>
          <w:bCs/>
          <w:sz w:val="28"/>
          <w:szCs w:val="28"/>
        </w:rPr>
        <w:t>action</w:t>
      </w:r>
      <w:r w:rsidR="00A960EF">
        <w:rPr>
          <w:rFonts w:ascii="Tahoma" w:hAnsi="Tahoma" w:cs="Tahoma"/>
          <w:bCs/>
          <w:sz w:val="28"/>
          <w:szCs w:val="28"/>
        </w:rPr>
        <w:t xml:space="preserve"> should </w:t>
      </w:r>
      <w:r>
        <w:rPr>
          <w:rFonts w:ascii="Tahoma" w:hAnsi="Tahoma" w:cs="Tahoma"/>
          <w:bCs/>
          <w:sz w:val="28"/>
          <w:szCs w:val="28"/>
        </w:rPr>
        <w:t>not</w:t>
      </w:r>
      <w:r w:rsidR="00A960EF">
        <w:rPr>
          <w:rFonts w:ascii="Tahoma" w:hAnsi="Tahoma" w:cs="Tahoma"/>
          <w:bCs/>
          <w:sz w:val="28"/>
          <w:szCs w:val="28"/>
        </w:rPr>
        <w:t xml:space="preserve"> be instituted </w:t>
      </w:r>
      <w:r>
        <w:rPr>
          <w:rFonts w:ascii="Tahoma" w:hAnsi="Tahoma" w:cs="Tahoma"/>
          <w:bCs/>
          <w:sz w:val="28"/>
          <w:szCs w:val="28"/>
        </w:rPr>
        <w:t>against</w:t>
      </w:r>
      <w:r w:rsidR="00A960EF">
        <w:rPr>
          <w:rFonts w:ascii="Tahoma" w:hAnsi="Tahoma" w:cs="Tahoma"/>
          <w:bCs/>
          <w:sz w:val="28"/>
          <w:szCs w:val="28"/>
        </w:rPr>
        <w:t xml:space="preserve"> h</w:t>
      </w:r>
      <w:r>
        <w:rPr>
          <w:rFonts w:ascii="Tahoma" w:hAnsi="Tahoma" w:cs="Tahoma"/>
          <w:bCs/>
          <w:sz w:val="28"/>
          <w:szCs w:val="28"/>
        </w:rPr>
        <w:t>i</w:t>
      </w:r>
      <w:r w:rsidR="00A960EF">
        <w:rPr>
          <w:rFonts w:ascii="Tahoma" w:hAnsi="Tahoma" w:cs="Tahoma"/>
          <w:bCs/>
          <w:sz w:val="28"/>
          <w:szCs w:val="28"/>
        </w:rPr>
        <w:t xml:space="preserve">m. </w:t>
      </w:r>
      <w:proofErr w:type="gramStart"/>
      <w:r w:rsidR="00A960EF">
        <w:rPr>
          <w:rFonts w:ascii="Tahoma" w:hAnsi="Tahoma" w:cs="Tahoma"/>
          <w:bCs/>
          <w:sz w:val="28"/>
          <w:szCs w:val="28"/>
        </w:rPr>
        <w:t>He</w:t>
      </w:r>
      <w:proofErr w:type="gramEnd"/>
      <w:r w:rsidR="00A960EF">
        <w:rPr>
          <w:rFonts w:ascii="Tahoma" w:hAnsi="Tahoma" w:cs="Tahoma"/>
          <w:bCs/>
          <w:sz w:val="28"/>
          <w:szCs w:val="28"/>
        </w:rPr>
        <w:t xml:space="preserve"> ws asked </w:t>
      </w:r>
      <w:r>
        <w:rPr>
          <w:rFonts w:ascii="Tahoma" w:hAnsi="Tahoma" w:cs="Tahoma"/>
          <w:bCs/>
          <w:sz w:val="28"/>
          <w:szCs w:val="28"/>
        </w:rPr>
        <w:t>to</w:t>
      </w:r>
      <w:r w:rsidR="00A960EF">
        <w:rPr>
          <w:rFonts w:ascii="Tahoma" w:hAnsi="Tahoma" w:cs="Tahoma"/>
          <w:bCs/>
          <w:sz w:val="28"/>
          <w:szCs w:val="28"/>
        </w:rPr>
        <w:t xml:space="preserve"> respond within 7 </w:t>
      </w:r>
      <w:r>
        <w:rPr>
          <w:rFonts w:ascii="Tahoma" w:hAnsi="Tahoma" w:cs="Tahoma"/>
          <w:bCs/>
          <w:sz w:val="28"/>
          <w:szCs w:val="28"/>
        </w:rPr>
        <w:t>days</w:t>
      </w:r>
      <w:r w:rsidR="00A960EF">
        <w:rPr>
          <w:rFonts w:ascii="Tahoma" w:hAnsi="Tahoma" w:cs="Tahoma"/>
          <w:bCs/>
          <w:sz w:val="28"/>
          <w:szCs w:val="28"/>
        </w:rPr>
        <w:t xml:space="preserve"> f</w:t>
      </w:r>
      <w:r>
        <w:rPr>
          <w:rFonts w:ascii="Tahoma" w:hAnsi="Tahoma" w:cs="Tahoma"/>
          <w:bCs/>
          <w:sz w:val="28"/>
          <w:szCs w:val="28"/>
        </w:rPr>
        <w:t>ro</w:t>
      </w:r>
      <w:r w:rsidR="00A960EF">
        <w:rPr>
          <w:rFonts w:ascii="Tahoma" w:hAnsi="Tahoma" w:cs="Tahoma"/>
          <w:bCs/>
          <w:sz w:val="28"/>
          <w:szCs w:val="28"/>
        </w:rPr>
        <w:t>m</w:t>
      </w:r>
      <w:r>
        <w:rPr>
          <w:rFonts w:ascii="Tahoma" w:hAnsi="Tahoma" w:cs="Tahoma"/>
          <w:bCs/>
          <w:sz w:val="28"/>
          <w:szCs w:val="28"/>
        </w:rPr>
        <w:t xml:space="preserve"> the</w:t>
      </w:r>
      <w:r w:rsidR="00A960EF">
        <w:rPr>
          <w:rFonts w:ascii="Tahoma" w:hAnsi="Tahoma" w:cs="Tahoma"/>
          <w:bCs/>
          <w:sz w:val="28"/>
          <w:szCs w:val="28"/>
        </w:rPr>
        <w:t xml:space="preserve"> </w:t>
      </w:r>
      <w:r>
        <w:rPr>
          <w:rFonts w:ascii="Tahoma" w:hAnsi="Tahoma" w:cs="Tahoma"/>
          <w:bCs/>
          <w:sz w:val="28"/>
          <w:szCs w:val="28"/>
        </w:rPr>
        <w:t>date</w:t>
      </w:r>
      <w:r w:rsidR="00A960EF">
        <w:rPr>
          <w:rFonts w:ascii="Tahoma" w:hAnsi="Tahoma" w:cs="Tahoma"/>
          <w:bCs/>
          <w:sz w:val="28"/>
          <w:szCs w:val="28"/>
        </w:rPr>
        <w:t xml:space="preserve"> </w:t>
      </w:r>
      <w:r>
        <w:rPr>
          <w:rFonts w:ascii="Tahoma" w:hAnsi="Tahoma" w:cs="Tahoma"/>
          <w:bCs/>
          <w:sz w:val="28"/>
          <w:szCs w:val="28"/>
        </w:rPr>
        <w:t>thereof</w:t>
      </w:r>
      <w:r w:rsidR="00A960EF">
        <w:rPr>
          <w:rFonts w:ascii="Tahoma" w:hAnsi="Tahoma" w:cs="Tahoma"/>
          <w:bCs/>
          <w:sz w:val="28"/>
          <w:szCs w:val="28"/>
        </w:rPr>
        <w:t xml:space="preserve">. </w:t>
      </w:r>
    </w:p>
    <w:p w14:paraId="6B2F08A9" w14:textId="77777777" w:rsidR="004340C9" w:rsidRDefault="004340C9" w:rsidP="004340C9">
      <w:pPr>
        <w:pStyle w:val="ListParagraph"/>
        <w:spacing w:line="360" w:lineRule="auto"/>
        <w:jc w:val="both"/>
        <w:rPr>
          <w:rFonts w:ascii="Tahoma" w:hAnsi="Tahoma" w:cs="Tahoma"/>
          <w:bCs/>
          <w:sz w:val="28"/>
          <w:szCs w:val="28"/>
        </w:rPr>
      </w:pPr>
    </w:p>
    <w:p w14:paraId="6468E321" w14:textId="364F544B" w:rsidR="00A960EF" w:rsidRDefault="00A960EF"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 pet</w:t>
      </w:r>
      <w:r w:rsidR="004340C9">
        <w:rPr>
          <w:rFonts w:ascii="Tahoma" w:hAnsi="Tahoma" w:cs="Tahoma"/>
          <w:bCs/>
          <w:sz w:val="28"/>
          <w:szCs w:val="28"/>
        </w:rPr>
        <w:t>iti</w:t>
      </w:r>
      <w:r>
        <w:rPr>
          <w:rFonts w:ascii="Tahoma" w:hAnsi="Tahoma" w:cs="Tahoma"/>
          <w:bCs/>
          <w:sz w:val="28"/>
          <w:szCs w:val="28"/>
        </w:rPr>
        <w:t xml:space="preserve">oner responded vide </w:t>
      </w:r>
      <w:r w:rsidR="006972C8">
        <w:rPr>
          <w:rFonts w:ascii="Tahoma" w:hAnsi="Tahoma" w:cs="Tahoma"/>
          <w:bCs/>
          <w:sz w:val="28"/>
          <w:szCs w:val="28"/>
        </w:rPr>
        <w:t>his dated</w:t>
      </w:r>
      <w:r>
        <w:rPr>
          <w:rFonts w:ascii="Tahoma" w:hAnsi="Tahoma" w:cs="Tahoma"/>
          <w:bCs/>
          <w:sz w:val="28"/>
          <w:szCs w:val="28"/>
        </w:rPr>
        <w:t xml:space="preserve"> 22/10/24 in </w:t>
      </w:r>
      <w:r w:rsidR="00A00C0F">
        <w:rPr>
          <w:rFonts w:ascii="Tahoma" w:hAnsi="Tahoma" w:cs="Tahoma"/>
          <w:bCs/>
          <w:sz w:val="28"/>
          <w:szCs w:val="28"/>
        </w:rPr>
        <w:t>which</w:t>
      </w:r>
      <w:r>
        <w:rPr>
          <w:rFonts w:ascii="Tahoma" w:hAnsi="Tahoma" w:cs="Tahoma"/>
          <w:bCs/>
          <w:sz w:val="28"/>
          <w:szCs w:val="28"/>
        </w:rPr>
        <w:t xml:space="preserve"> he stated </w:t>
      </w:r>
      <w:r w:rsidR="00A00C0F">
        <w:rPr>
          <w:rFonts w:ascii="Tahoma" w:hAnsi="Tahoma" w:cs="Tahoma"/>
          <w:bCs/>
          <w:sz w:val="28"/>
          <w:szCs w:val="28"/>
        </w:rPr>
        <w:t>that</w:t>
      </w:r>
      <w:r>
        <w:rPr>
          <w:rFonts w:ascii="Tahoma" w:hAnsi="Tahoma" w:cs="Tahoma"/>
          <w:bCs/>
          <w:sz w:val="28"/>
          <w:szCs w:val="28"/>
        </w:rPr>
        <w:t xml:space="preserve"> </w:t>
      </w:r>
      <w:proofErr w:type="gramStart"/>
      <w:r w:rsidR="00A00C0F">
        <w:rPr>
          <w:rFonts w:ascii="Tahoma" w:hAnsi="Tahoma" w:cs="Tahoma"/>
          <w:bCs/>
          <w:sz w:val="28"/>
          <w:szCs w:val="28"/>
        </w:rPr>
        <w:t>th</w:t>
      </w:r>
      <w:r>
        <w:rPr>
          <w:rFonts w:ascii="Tahoma" w:hAnsi="Tahoma" w:cs="Tahoma"/>
          <w:bCs/>
          <w:sz w:val="28"/>
          <w:szCs w:val="28"/>
        </w:rPr>
        <w:t xml:space="preserve">e </w:t>
      </w:r>
      <w:r w:rsidR="00A00C0F">
        <w:rPr>
          <w:rFonts w:ascii="Tahoma" w:hAnsi="Tahoma" w:cs="Tahoma"/>
          <w:bCs/>
          <w:sz w:val="28"/>
          <w:szCs w:val="28"/>
        </w:rPr>
        <w:t>interdiction</w:t>
      </w:r>
      <w:r>
        <w:rPr>
          <w:rFonts w:ascii="Tahoma" w:hAnsi="Tahoma" w:cs="Tahoma"/>
          <w:bCs/>
          <w:sz w:val="28"/>
          <w:szCs w:val="28"/>
        </w:rPr>
        <w:t xml:space="preserve"> against him was </w:t>
      </w:r>
      <w:r w:rsidR="00A00C0F">
        <w:rPr>
          <w:rFonts w:ascii="Tahoma" w:hAnsi="Tahoma" w:cs="Tahoma"/>
          <w:bCs/>
          <w:sz w:val="28"/>
          <w:szCs w:val="28"/>
        </w:rPr>
        <w:t>triggered</w:t>
      </w:r>
      <w:r>
        <w:rPr>
          <w:rFonts w:ascii="Tahoma" w:hAnsi="Tahoma" w:cs="Tahoma"/>
          <w:bCs/>
          <w:sz w:val="28"/>
          <w:szCs w:val="28"/>
        </w:rPr>
        <w:t xml:space="preserve"> by his transfer f</w:t>
      </w:r>
      <w:r w:rsidR="00A00C0F">
        <w:rPr>
          <w:rFonts w:ascii="Tahoma" w:hAnsi="Tahoma" w:cs="Tahoma"/>
          <w:bCs/>
          <w:sz w:val="28"/>
          <w:szCs w:val="28"/>
        </w:rPr>
        <w:t>ro</w:t>
      </w:r>
      <w:r>
        <w:rPr>
          <w:rFonts w:ascii="Tahoma" w:hAnsi="Tahoma" w:cs="Tahoma"/>
          <w:bCs/>
          <w:sz w:val="28"/>
          <w:szCs w:val="28"/>
        </w:rPr>
        <w:t>m Team A to B</w:t>
      </w:r>
      <w:proofErr w:type="gramEnd"/>
      <w:r>
        <w:rPr>
          <w:rFonts w:ascii="Tahoma" w:hAnsi="Tahoma" w:cs="Tahoma"/>
          <w:bCs/>
          <w:sz w:val="28"/>
          <w:szCs w:val="28"/>
        </w:rPr>
        <w:t xml:space="preserve"> and</w:t>
      </w:r>
      <w:r w:rsidR="006972C8">
        <w:rPr>
          <w:rFonts w:ascii="Tahoma" w:hAnsi="Tahoma" w:cs="Tahoma"/>
          <w:bCs/>
          <w:sz w:val="28"/>
          <w:szCs w:val="28"/>
        </w:rPr>
        <w:t xml:space="preserve"> to which</w:t>
      </w:r>
      <w:r>
        <w:rPr>
          <w:rFonts w:ascii="Tahoma" w:hAnsi="Tahoma" w:cs="Tahoma"/>
          <w:bCs/>
          <w:sz w:val="28"/>
          <w:szCs w:val="28"/>
        </w:rPr>
        <w:t xml:space="preserve"> Mr Eric </w:t>
      </w:r>
      <w:proofErr w:type="spellStart"/>
      <w:r>
        <w:rPr>
          <w:rFonts w:ascii="Tahoma" w:hAnsi="Tahoma" w:cs="Tahoma"/>
          <w:bCs/>
          <w:sz w:val="28"/>
          <w:szCs w:val="28"/>
        </w:rPr>
        <w:t>Wekesa</w:t>
      </w:r>
      <w:proofErr w:type="spellEnd"/>
      <w:r>
        <w:rPr>
          <w:rFonts w:ascii="Tahoma" w:hAnsi="Tahoma" w:cs="Tahoma"/>
          <w:bCs/>
          <w:sz w:val="28"/>
          <w:szCs w:val="28"/>
        </w:rPr>
        <w:t xml:space="preserve"> of team “B” al</w:t>
      </w:r>
      <w:r w:rsidR="00A00C0F">
        <w:rPr>
          <w:rFonts w:ascii="Tahoma" w:hAnsi="Tahoma" w:cs="Tahoma"/>
          <w:bCs/>
          <w:sz w:val="28"/>
          <w:szCs w:val="28"/>
        </w:rPr>
        <w:t>s</w:t>
      </w:r>
      <w:r>
        <w:rPr>
          <w:rFonts w:ascii="Tahoma" w:hAnsi="Tahoma" w:cs="Tahoma"/>
          <w:bCs/>
          <w:sz w:val="28"/>
          <w:szCs w:val="28"/>
        </w:rPr>
        <w:t>o protected. He denied allegation levelled against h</w:t>
      </w:r>
      <w:r w:rsidR="00A00C0F">
        <w:rPr>
          <w:rFonts w:ascii="Tahoma" w:hAnsi="Tahoma" w:cs="Tahoma"/>
          <w:bCs/>
          <w:sz w:val="28"/>
          <w:szCs w:val="28"/>
        </w:rPr>
        <w:t>i</w:t>
      </w:r>
      <w:r>
        <w:rPr>
          <w:rFonts w:ascii="Tahoma" w:hAnsi="Tahoma" w:cs="Tahoma"/>
          <w:bCs/>
          <w:sz w:val="28"/>
          <w:szCs w:val="28"/>
        </w:rPr>
        <w:t>m. The pet</w:t>
      </w:r>
      <w:r w:rsidR="00A00C0F">
        <w:rPr>
          <w:rFonts w:ascii="Tahoma" w:hAnsi="Tahoma" w:cs="Tahoma"/>
          <w:bCs/>
          <w:sz w:val="28"/>
          <w:szCs w:val="28"/>
        </w:rPr>
        <w:t>iti</w:t>
      </w:r>
      <w:r>
        <w:rPr>
          <w:rFonts w:ascii="Tahoma" w:hAnsi="Tahoma" w:cs="Tahoma"/>
          <w:bCs/>
          <w:sz w:val="28"/>
          <w:szCs w:val="28"/>
        </w:rPr>
        <w:t>oner submitted that report ref no</w:t>
      </w:r>
      <w:r w:rsidR="00A00C0F">
        <w:rPr>
          <w:rFonts w:ascii="Tahoma" w:hAnsi="Tahoma" w:cs="Tahoma"/>
          <w:bCs/>
          <w:sz w:val="28"/>
          <w:szCs w:val="28"/>
        </w:rPr>
        <w:t xml:space="preserve">. </w:t>
      </w:r>
      <w:r>
        <w:rPr>
          <w:rFonts w:ascii="Tahoma" w:hAnsi="Tahoma" w:cs="Tahoma"/>
          <w:bCs/>
          <w:sz w:val="28"/>
          <w:szCs w:val="28"/>
        </w:rPr>
        <w:t>KRA/IMD/146/22 of 25</w:t>
      </w:r>
      <w:r w:rsidRPr="00A960EF">
        <w:rPr>
          <w:rFonts w:ascii="Tahoma" w:hAnsi="Tahoma" w:cs="Tahoma"/>
          <w:bCs/>
          <w:sz w:val="28"/>
          <w:szCs w:val="28"/>
          <w:vertAlign w:val="superscript"/>
        </w:rPr>
        <w:t>th</w:t>
      </w:r>
      <w:r>
        <w:rPr>
          <w:rFonts w:ascii="Tahoma" w:hAnsi="Tahoma" w:cs="Tahoma"/>
          <w:bCs/>
          <w:sz w:val="28"/>
          <w:szCs w:val="28"/>
        </w:rPr>
        <w:t xml:space="preserve"> </w:t>
      </w:r>
      <w:r w:rsidR="00A00C0F">
        <w:rPr>
          <w:rFonts w:ascii="Tahoma" w:hAnsi="Tahoma" w:cs="Tahoma"/>
          <w:bCs/>
          <w:sz w:val="28"/>
          <w:szCs w:val="28"/>
        </w:rPr>
        <w:t xml:space="preserve">November </w:t>
      </w:r>
      <w:proofErr w:type="gramStart"/>
      <w:r w:rsidR="00A00C0F">
        <w:rPr>
          <w:rFonts w:ascii="Tahoma" w:hAnsi="Tahoma" w:cs="Tahoma"/>
          <w:bCs/>
          <w:sz w:val="28"/>
          <w:szCs w:val="28"/>
        </w:rPr>
        <w:t>20</w:t>
      </w:r>
      <w:r>
        <w:rPr>
          <w:rFonts w:ascii="Tahoma" w:hAnsi="Tahoma" w:cs="Tahoma"/>
          <w:bCs/>
          <w:sz w:val="28"/>
          <w:szCs w:val="28"/>
        </w:rPr>
        <w:t>22 wh</w:t>
      </w:r>
      <w:r w:rsidR="00A00C0F">
        <w:rPr>
          <w:rFonts w:ascii="Tahoma" w:hAnsi="Tahoma" w:cs="Tahoma"/>
          <w:bCs/>
          <w:sz w:val="28"/>
          <w:szCs w:val="28"/>
        </w:rPr>
        <w:t>i</w:t>
      </w:r>
      <w:r>
        <w:rPr>
          <w:rFonts w:ascii="Tahoma" w:hAnsi="Tahoma" w:cs="Tahoma"/>
          <w:bCs/>
          <w:sz w:val="28"/>
          <w:szCs w:val="28"/>
        </w:rPr>
        <w:t xml:space="preserve">ch the respondent sought </w:t>
      </w:r>
      <w:r w:rsidR="00A00C0F">
        <w:rPr>
          <w:rFonts w:ascii="Tahoma" w:hAnsi="Tahoma" w:cs="Tahoma"/>
          <w:bCs/>
          <w:sz w:val="28"/>
          <w:szCs w:val="28"/>
        </w:rPr>
        <w:t>to</w:t>
      </w:r>
      <w:r>
        <w:rPr>
          <w:rFonts w:ascii="Tahoma" w:hAnsi="Tahoma" w:cs="Tahoma"/>
          <w:bCs/>
          <w:sz w:val="28"/>
          <w:szCs w:val="28"/>
        </w:rPr>
        <w:t xml:space="preserve"> rely on</w:t>
      </w:r>
      <w:proofErr w:type="gramEnd"/>
      <w:r>
        <w:rPr>
          <w:rFonts w:ascii="Tahoma" w:hAnsi="Tahoma" w:cs="Tahoma"/>
          <w:bCs/>
          <w:sz w:val="28"/>
          <w:szCs w:val="28"/>
        </w:rPr>
        <w:t xml:space="preserve"> was </w:t>
      </w:r>
      <w:r w:rsidR="006972C8">
        <w:rPr>
          <w:rFonts w:ascii="Tahoma" w:hAnsi="Tahoma" w:cs="Tahoma"/>
          <w:bCs/>
          <w:sz w:val="28"/>
          <w:szCs w:val="28"/>
        </w:rPr>
        <w:t>non-existent</w:t>
      </w:r>
      <w:r>
        <w:rPr>
          <w:rFonts w:ascii="Tahoma" w:hAnsi="Tahoma" w:cs="Tahoma"/>
          <w:bCs/>
          <w:sz w:val="28"/>
          <w:szCs w:val="28"/>
        </w:rPr>
        <w:t>.</w:t>
      </w:r>
    </w:p>
    <w:p w14:paraId="335045E3" w14:textId="77777777" w:rsidR="00A00C0F" w:rsidRPr="00A00C0F" w:rsidRDefault="00A00C0F" w:rsidP="00A00C0F">
      <w:pPr>
        <w:pStyle w:val="ListParagraph"/>
        <w:rPr>
          <w:rFonts w:ascii="Tahoma" w:hAnsi="Tahoma" w:cs="Tahoma"/>
          <w:bCs/>
          <w:sz w:val="28"/>
          <w:szCs w:val="28"/>
        </w:rPr>
      </w:pPr>
    </w:p>
    <w:p w14:paraId="07F23259" w14:textId="242E88DA" w:rsidR="007B44F6" w:rsidRDefault="007B44F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He </w:t>
      </w:r>
      <w:r w:rsidR="00A00C0F">
        <w:rPr>
          <w:rFonts w:ascii="Tahoma" w:hAnsi="Tahoma" w:cs="Tahoma"/>
          <w:bCs/>
          <w:sz w:val="28"/>
          <w:szCs w:val="28"/>
        </w:rPr>
        <w:t>further</w:t>
      </w:r>
      <w:r>
        <w:rPr>
          <w:rFonts w:ascii="Tahoma" w:hAnsi="Tahoma" w:cs="Tahoma"/>
          <w:bCs/>
          <w:sz w:val="28"/>
          <w:szCs w:val="28"/>
        </w:rPr>
        <w:t xml:space="preserve"> indicated </w:t>
      </w:r>
      <w:r w:rsidR="00A00C0F">
        <w:rPr>
          <w:rFonts w:ascii="Tahoma" w:hAnsi="Tahoma" w:cs="Tahoma"/>
          <w:bCs/>
          <w:sz w:val="28"/>
          <w:szCs w:val="28"/>
        </w:rPr>
        <w:t>that he nev</w:t>
      </w:r>
      <w:r>
        <w:rPr>
          <w:rFonts w:ascii="Tahoma" w:hAnsi="Tahoma" w:cs="Tahoma"/>
          <w:bCs/>
          <w:sz w:val="28"/>
          <w:szCs w:val="28"/>
        </w:rPr>
        <w:t>er forged any reports as the state</w:t>
      </w:r>
      <w:r w:rsidR="00A00C0F">
        <w:rPr>
          <w:rFonts w:ascii="Tahoma" w:hAnsi="Tahoma" w:cs="Tahoma"/>
          <w:bCs/>
          <w:sz w:val="28"/>
          <w:szCs w:val="28"/>
        </w:rPr>
        <w:t>me</w:t>
      </w:r>
      <w:r>
        <w:rPr>
          <w:rFonts w:ascii="Tahoma" w:hAnsi="Tahoma" w:cs="Tahoma"/>
          <w:bCs/>
          <w:sz w:val="28"/>
          <w:szCs w:val="28"/>
        </w:rPr>
        <w:t xml:space="preserve">nt of one Ms </w:t>
      </w:r>
      <w:proofErr w:type="spellStart"/>
      <w:r>
        <w:rPr>
          <w:rFonts w:ascii="Tahoma" w:hAnsi="Tahoma" w:cs="Tahoma"/>
          <w:bCs/>
          <w:sz w:val="28"/>
          <w:szCs w:val="28"/>
        </w:rPr>
        <w:t>Wachira</w:t>
      </w:r>
      <w:proofErr w:type="spellEnd"/>
      <w:r>
        <w:rPr>
          <w:rFonts w:ascii="Tahoma" w:hAnsi="Tahoma" w:cs="Tahoma"/>
          <w:bCs/>
          <w:sz w:val="28"/>
          <w:szCs w:val="28"/>
        </w:rPr>
        <w:t xml:space="preserve"> of 10</w:t>
      </w:r>
      <w:r w:rsidR="002C2D54" w:rsidRPr="002C2D54">
        <w:rPr>
          <w:rFonts w:ascii="Tahoma" w:hAnsi="Tahoma" w:cs="Tahoma"/>
          <w:bCs/>
          <w:sz w:val="28"/>
          <w:szCs w:val="28"/>
          <w:vertAlign w:val="superscript"/>
        </w:rPr>
        <w:t>th</w:t>
      </w:r>
      <w:r w:rsidR="002C2D54">
        <w:rPr>
          <w:rFonts w:ascii="Tahoma" w:hAnsi="Tahoma" w:cs="Tahoma"/>
          <w:bCs/>
          <w:sz w:val="28"/>
          <w:szCs w:val="28"/>
        </w:rPr>
        <w:t xml:space="preserve"> </w:t>
      </w:r>
      <w:r w:rsidR="00A00C0F">
        <w:rPr>
          <w:rFonts w:ascii="Tahoma" w:hAnsi="Tahoma" w:cs="Tahoma"/>
          <w:bCs/>
          <w:sz w:val="28"/>
          <w:szCs w:val="28"/>
        </w:rPr>
        <w:t>December</w:t>
      </w:r>
      <w:r w:rsidR="002C2D54">
        <w:rPr>
          <w:rFonts w:ascii="Tahoma" w:hAnsi="Tahoma" w:cs="Tahoma"/>
          <w:bCs/>
          <w:sz w:val="28"/>
          <w:szCs w:val="28"/>
        </w:rPr>
        <w:t xml:space="preserve"> 2022 was </w:t>
      </w:r>
      <w:proofErr w:type="spellStart"/>
      <w:r w:rsidR="002C2D54">
        <w:rPr>
          <w:rFonts w:ascii="Tahoma" w:hAnsi="Tahoma" w:cs="Tahoma"/>
          <w:bCs/>
          <w:sz w:val="28"/>
          <w:szCs w:val="28"/>
        </w:rPr>
        <w:t>self recorded</w:t>
      </w:r>
      <w:proofErr w:type="spellEnd"/>
      <w:r w:rsidR="002C2D54">
        <w:rPr>
          <w:rFonts w:ascii="Tahoma" w:hAnsi="Tahoma" w:cs="Tahoma"/>
          <w:bCs/>
          <w:sz w:val="28"/>
          <w:szCs w:val="28"/>
        </w:rPr>
        <w:t xml:space="preserve"> and done in the presence of Ms </w:t>
      </w:r>
      <w:proofErr w:type="gramStart"/>
      <w:r w:rsidR="002C2D54">
        <w:rPr>
          <w:rFonts w:ascii="Tahoma" w:hAnsi="Tahoma" w:cs="Tahoma"/>
          <w:bCs/>
          <w:sz w:val="28"/>
          <w:szCs w:val="28"/>
        </w:rPr>
        <w:t xml:space="preserve">Emily  </w:t>
      </w:r>
      <w:proofErr w:type="spellStart"/>
      <w:r w:rsidR="002C2D54">
        <w:rPr>
          <w:rFonts w:ascii="Tahoma" w:hAnsi="Tahoma" w:cs="Tahoma"/>
          <w:bCs/>
          <w:sz w:val="28"/>
          <w:szCs w:val="28"/>
        </w:rPr>
        <w:t>Nduga</w:t>
      </w:r>
      <w:proofErr w:type="spellEnd"/>
      <w:proofErr w:type="gramEnd"/>
      <w:r w:rsidR="002C2D54">
        <w:rPr>
          <w:rFonts w:ascii="Tahoma" w:hAnsi="Tahoma" w:cs="Tahoma"/>
          <w:bCs/>
          <w:sz w:val="28"/>
          <w:szCs w:val="28"/>
        </w:rPr>
        <w:t xml:space="preserve"> as confirmed in her statement of  23</w:t>
      </w:r>
      <w:r w:rsidR="002C2D54" w:rsidRPr="002C2D54">
        <w:rPr>
          <w:rFonts w:ascii="Tahoma" w:hAnsi="Tahoma" w:cs="Tahoma"/>
          <w:bCs/>
          <w:sz w:val="28"/>
          <w:szCs w:val="28"/>
          <w:vertAlign w:val="superscript"/>
        </w:rPr>
        <w:t>rd</w:t>
      </w:r>
      <w:r w:rsidR="00A00C0F">
        <w:rPr>
          <w:rFonts w:ascii="Tahoma" w:hAnsi="Tahoma" w:cs="Tahoma"/>
          <w:bCs/>
          <w:sz w:val="28"/>
          <w:szCs w:val="28"/>
        </w:rPr>
        <w:t xml:space="preserve"> August 2024. He</w:t>
      </w:r>
      <w:r w:rsidR="002C2D54">
        <w:rPr>
          <w:rFonts w:ascii="Tahoma" w:hAnsi="Tahoma" w:cs="Tahoma"/>
          <w:bCs/>
          <w:sz w:val="28"/>
          <w:szCs w:val="28"/>
        </w:rPr>
        <w:t xml:space="preserve"> also state</w:t>
      </w:r>
      <w:r w:rsidR="00A00C0F">
        <w:rPr>
          <w:rFonts w:ascii="Tahoma" w:hAnsi="Tahoma" w:cs="Tahoma"/>
          <w:bCs/>
          <w:sz w:val="28"/>
          <w:szCs w:val="28"/>
        </w:rPr>
        <w:t>d</w:t>
      </w:r>
      <w:r w:rsidR="002C2D54">
        <w:rPr>
          <w:rFonts w:ascii="Tahoma" w:hAnsi="Tahoma" w:cs="Tahoma"/>
          <w:bCs/>
          <w:sz w:val="28"/>
          <w:szCs w:val="28"/>
        </w:rPr>
        <w:t xml:space="preserve"> </w:t>
      </w:r>
      <w:r w:rsidR="00A00C0F">
        <w:rPr>
          <w:rFonts w:ascii="Tahoma" w:hAnsi="Tahoma" w:cs="Tahoma"/>
          <w:bCs/>
          <w:sz w:val="28"/>
          <w:szCs w:val="28"/>
        </w:rPr>
        <w:t>tha</w:t>
      </w:r>
      <w:r w:rsidR="002C2D54">
        <w:rPr>
          <w:rFonts w:ascii="Tahoma" w:hAnsi="Tahoma" w:cs="Tahoma"/>
          <w:bCs/>
          <w:sz w:val="28"/>
          <w:szCs w:val="28"/>
        </w:rPr>
        <w:t>t t</w:t>
      </w:r>
      <w:r w:rsidR="00A00C0F">
        <w:rPr>
          <w:rFonts w:ascii="Tahoma" w:hAnsi="Tahoma" w:cs="Tahoma"/>
          <w:bCs/>
          <w:sz w:val="28"/>
          <w:szCs w:val="28"/>
        </w:rPr>
        <w:t>h</w:t>
      </w:r>
      <w:r w:rsidR="002C2D54">
        <w:rPr>
          <w:rFonts w:ascii="Tahoma" w:hAnsi="Tahoma" w:cs="Tahoma"/>
          <w:bCs/>
          <w:sz w:val="28"/>
          <w:szCs w:val="28"/>
        </w:rPr>
        <w:t xml:space="preserve">e </w:t>
      </w:r>
      <w:r w:rsidR="00A00C0F">
        <w:rPr>
          <w:rFonts w:ascii="Tahoma" w:hAnsi="Tahoma" w:cs="Tahoma"/>
          <w:bCs/>
          <w:sz w:val="28"/>
          <w:szCs w:val="28"/>
        </w:rPr>
        <w:t>trip</w:t>
      </w:r>
      <w:r w:rsidR="002C2D54">
        <w:rPr>
          <w:rFonts w:ascii="Tahoma" w:hAnsi="Tahoma" w:cs="Tahoma"/>
          <w:bCs/>
          <w:sz w:val="28"/>
          <w:szCs w:val="28"/>
        </w:rPr>
        <w:t xml:space="preserve"> </w:t>
      </w:r>
      <w:r w:rsidR="00A00C0F">
        <w:rPr>
          <w:rFonts w:ascii="Tahoma" w:hAnsi="Tahoma" w:cs="Tahoma"/>
          <w:bCs/>
          <w:sz w:val="28"/>
          <w:szCs w:val="28"/>
        </w:rPr>
        <w:t>to</w:t>
      </w:r>
      <w:r w:rsidR="002C2D54">
        <w:rPr>
          <w:rFonts w:ascii="Tahoma" w:hAnsi="Tahoma" w:cs="Tahoma"/>
          <w:bCs/>
          <w:sz w:val="28"/>
          <w:szCs w:val="28"/>
        </w:rPr>
        <w:t xml:space="preserve"> </w:t>
      </w:r>
      <w:proofErr w:type="spellStart"/>
      <w:r w:rsidR="002C2D54">
        <w:rPr>
          <w:rFonts w:ascii="Tahoma" w:hAnsi="Tahoma" w:cs="Tahoma"/>
          <w:bCs/>
          <w:sz w:val="28"/>
          <w:szCs w:val="28"/>
        </w:rPr>
        <w:t>Bungoma</w:t>
      </w:r>
      <w:proofErr w:type="spellEnd"/>
      <w:r w:rsidR="002C2D54">
        <w:rPr>
          <w:rFonts w:ascii="Tahoma" w:hAnsi="Tahoma" w:cs="Tahoma"/>
          <w:bCs/>
          <w:sz w:val="28"/>
          <w:szCs w:val="28"/>
        </w:rPr>
        <w:t xml:space="preserve"> to </w:t>
      </w:r>
      <w:r w:rsidR="00A00C0F">
        <w:rPr>
          <w:rFonts w:ascii="Tahoma" w:hAnsi="Tahoma" w:cs="Tahoma"/>
          <w:bCs/>
          <w:sz w:val="28"/>
          <w:szCs w:val="28"/>
        </w:rPr>
        <w:t>obtain</w:t>
      </w:r>
      <w:r w:rsidR="002C2D54">
        <w:rPr>
          <w:rFonts w:ascii="Tahoma" w:hAnsi="Tahoma" w:cs="Tahoma"/>
          <w:bCs/>
          <w:sz w:val="28"/>
          <w:szCs w:val="28"/>
        </w:rPr>
        <w:t xml:space="preserve"> the </w:t>
      </w:r>
      <w:r w:rsidR="00A00C0F">
        <w:rPr>
          <w:rFonts w:ascii="Tahoma" w:hAnsi="Tahoma" w:cs="Tahoma"/>
          <w:bCs/>
          <w:sz w:val="28"/>
          <w:szCs w:val="28"/>
        </w:rPr>
        <w:t>statement of</w:t>
      </w:r>
      <w:r w:rsidR="002C2D54">
        <w:rPr>
          <w:rFonts w:ascii="Tahoma" w:hAnsi="Tahoma" w:cs="Tahoma"/>
          <w:bCs/>
          <w:sz w:val="28"/>
          <w:szCs w:val="28"/>
        </w:rPr>
        <w:t xml:space="preserve"> Ms </w:t>
      </w:r>
      <w:proofErr w:type="spellStart"/>
      <w:r w:rsidR="002C2D54">
        <w:rPr>
          <w:rFonts w:ascii="Tahoma" w:hAnsi="Tahoma" w:cs="Tahoma"/>
          <w:bCs/>
          <w:sz w:val="28"/>
          <w:szCs w:val="28"/>
        </w:rPr>
        <w:t>Wa</w:t>
      </w:r>
      <w:r w:rsidR="00A00C0F">
        <w:rPr>
          <w:rFonts w:ascii="Tahoma" w:hAnsi="Tahoma" w:cs="Tahoma"/>
          <w:bCs/>
          <w:sz w:val="28"/>
          <w:szCs w:val="28"/>
        </w:rPr>
        <w:t>c</w:t>
      </w:r>
      <w:r w:rsidR="002C2D54">
        <w:rPr>
          <w:rFonts w:ascii="Tahoma" w:hAnsi="Tahoma" w:cs="Tahoma"/>
          <w:bCs/>
          <w:sz w:val="28"/>
          <w:szCs w:val="28"/>
        </w:rPr>
        <w:t>hira</w:t>
      </w:r>
      <w:proofErr w:type="spellEnd"/>
      <w:r w:rsidR="002C2D54">
        <w:rPr>
          <w:rFonts w:ascii="Tahoma" w:hAnsi="Tahoma" w:cs="Tahoma"/>
          <w:bCs/>
          <w:sz w:val="28"/>
          <w:szCs w:val="28"/>
        </w:rPr>
        <w:t xml:space="preserve"> on 10/12/22 was approved by the </w:t>
      </w:r>
      <w:r w:rsidR="00A00C0F">
        <w:rPr>
          <w:rFonts w:ascii="Tahoma" w:hAnsi="Tahoma" w:cs="Tahoma"/>
          <w:bCs/>
          <w:sz w:val="28"/>
          <w:szCs w:val="28"/>
        </w:rPr>
        <w:t>respondent’s</w:t>
      </w:r>
      <w:r w:rsidR="002C2D54">
        <w:rPr>
          <w:rFonts w:ascii="Tahoma" w:hAnsi="Tahoma" w:cs="Tahoma"/>
          <w:bCs/>
          <w:sz w:val="28"/>
          <w:szCs w:val="28"/>
        </w:rPr>
        <w:t xml:space="preserve"> senior man</w:t>
      </w:r>
      <w:r w:rsidR="00A00C0F">
        <w:rPr>
          <w:rFonts w:ascii="Tahoma" w:hAnsi="Tahoma" w:cs="Tahoma"/>
          <w:bCs/>
          <w:sz w:val="28"/>
          <w:szCs w:val="28"/>
        </w:rPr>
        <w:t>a</w:t>
      </w:r>
      <w:r w:rsidR="002C2D54">
        <w:rPr>
          <w:rFonts w:ascii="Tahoma" w:hAnsi="Tahoma" w:cs="Tahoma"/>
          <w:bCs/>
          <w:sz w:val="28"/>
          <w:szCs w:val="28"/>
        </w:rPr>
        <w:t xml:space="preserve">gers namely </w:t>
      </w:r>
      <w:proofErr w:type="gramStart"/>
      <w:r w:rsidR="002C2D54">
        <w:rPr>
          <w:rFonts w:ascii="Tahoma" w:hAnsi="Tahoma" w:cs="Tahoma"/>
          <w:bCs/>
          <w:sz w:val="28"/>
          <w:szCs w:val="28"/>
        </w:rPr>
        <w:t xml:space="preserve">Dr  </w:t>
      </w:r>
      <w:proofErr w:type="spellStart"/>
      <w:r w:rsidR="002C2D54">
        <w:rPr>
          <w:rFonts w:ascii="Tahoma" w:hAnsi="Tahoma" w:cs="Tahoma"/>
          <w:bCs/>
          <w:sz w:val="28"/>
          <w:szCs w:val="28"/>
        </w:rPr>
        <w:t>Tena</w:t>
      </w:r>
      <w:proofErr w:type="spellEnd"/>
      <w:proofErr w:type="gramEnd"/>
      <w:r w:rsidR="002C2D54">
        <w:rPr>
          <w:rFonts w:ascii="Tahoma" w:hAnsi="Tahoma" w:cs="Tahoma"/>
          <w:bCs/>
          <w:sz w:val="28"/>
          <w:szCs w:val="28"/>
        </w:rPr>
        <w:t xml:space="preserve"> </w:t>
      </w:r>
      <w:proofErr w:type="spellStart"/>
      <w:r w:rsidR="002C2D54">
        <w:rPr>
          <w:rFonts w:ascii="Tahoma" w:hAnsi="Tahoma" w:cs="Tahoma"/>
          <w:bCs/>
          <w:sz w:val="28"/>
          <w:szCs w:val="28"/>
        </w:rPr>
        <w:t>Saidimu</w:t>
      </w:r>
      <w:proofErr w:type="spellEnd"/>
      <w:r w:rsidR="002C2D54">
        <w:rPr>
          <w:rFonts w:ascii="Tahoma" w:hAnsi="Tahoma" w:cs="Tahoma"/>
          <w:bCs/>
          <w:sz w:val="28"/>
          <w:szCs w:val="28"/>
        </w:rPr>
        <w:t xml:space="preserve"> a</w:t>
      </w:r>
      <w:r w:rsidR="00A00C0F">
        <w:rPr>
          <w:rFonts w:ascii="Tahoma" w:hAnsi="Tahoma" w:cs="Tahoma"/>
          <w:bCs/>
          <w:sz w:val="28"/>
          <w:szCs w:val="28"/>
        </w:rPr>
        <w:t>n</w:t>
      </w:r>
      <w:r w:rsidR="002C2D54">
        <w:rPr>
          <w:rFonts w:ascii="Tahoma" w:hAnsi="Tahoma" w:cs="Tahoma"/>
          <w:bCs/>
          <w:sz w:val="28"/>
          <w:szCs w:val="28"/>
        </w:rPr>
        <w:t xml:space="preserve">d Dr Isaiah </w:t>
      </w:r>
      <w:proofErr w:type="spellStart"/>
      <w:r w:rsidR="00A00C0F">
        <w:rPr>
          <w:rFonts w:ascii="Tahoma" w:hAnsi="Tahoma" w:cs="Tahoma"/>
          <w:bCs/>
          <w:sz w:val="28"/>
          <w:szCs w:val="28"/>
        </w:rPr>
        <w:t>Nyaga</w:t>
      </w:r>
      <w:proofErr w:type="spellEnd"/>
      <w:r w:rsidR="002C2D54">
        <w:rPr>
          <w:rFonts w:ascii="Tahoma" w:hAnsi="Tahoma" w:cs="Tahoma"/>
          <w:bCs/>
          <w:sz w:val="28"/>
          <w:szCs w:val="28"/>
        </w:rPr>
        <w:t>.</w:t>
      </w:r>
    </w:p>
    <w:p w14:paraId="62F70476" w14:textId="77777777" w:rsidR="00A00C0F" w:rsidRPr="00A00C0F" w:rsidRDefault="00A00C0F" w:rsidP="00A00C0F">
      <w:pPr>
        <w:pStyle w:val="ListParagraph"/>
        <w:rPr>
          <w:rFonts w:ascii="Tahoma" w:hAnsi="Tahoma" w:cs="Tahoma"/>
          <w:bCs/>
          <w:sz w:val="28"/>
          <w:szCs w:val="28"/>
        </w:rPr>
      </w:pPr>
    </w:p>
    <w:p w14:paraId="5EE17C85" w14:textId="200C3B21" w:rsidR="002C2D54" w:rsidRDefault="002C2D54"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 peti</w:t>
      </w:r>
      <w:r w:rsidR="0093202F">
        <w:rPr>
          <w:rFonts w:ascii="Tahoma" w:hAnsi="Tahoma" w:cs="Tahoma"/>
          <w:bCs/>
          <w:sz w:val="28"/>
          <w:szCs w:val="28"/>
        </w:rPr>
        <w:t>ti</w:t>
      </w:r>
      <w:r>
        <w:rPr>
          <w:rFonts w:ascii="Tahoma" w:hAnsi="Tahoma" w:cs="Tahoma"/>
          <w:bCs/>
          <w:sz w:val="28"/>
          <w:szCs w:val="28"/>
        </w:rPr>
        <w:t>oner fur</w:t>
      </w:r>
      <w:r w:rsidR="0093202F">
        <w:rPr>
          <w:rFonts w:ascii="Tahoma" w:hAnsi="Tahoma" w:cs="Tahoma"/>
          <w:bCs/>
          <w:sz w:val="28"/>
          <w:szCs w:val="28"/>
        </w:rPr>
        <w:t>t</w:t>
      </w:r>
      <w:r>
        <w:rPr>
          <w:rFonts w:ascii="Tahoma" w:hAnsi="Tahoma" w:cs="Tahoma"/>
          <w:bCs/>
          <w:sz w:val="28"/>
          <w:szCs w:val="28"/>
        </w:rPr>
        <w:t xml:space="preserve">her submitted </w:t>
      </w:r>
      <w:r w:rsidR="0093202F">
        <w:rPr>
          <w:rFonts w:ascii="Tahoma" w:hAnsi="Tahoma" w:cs="Tahoma"/>
          <w:bCs/>
          <w:sz w:val="28"/>
          <w:szCs w:val="28"/>
        </w:rPr>
        <w:t>that</w:t>
      </w:r>
      <w:r>
        <w:rPr>
          <w:rFonts w:ascii="Tahoma" w:hAnsi="Tahoma" w:cs="Tahoma"/>
          <w:bCs/>
          <w:sz w:val="28"/>
          <w:szCs w:val="28"/>
        </w:rPr>
        <w:t xml:space="preserve"> the report inquiry no KRA/IAD/146/2022 of 25</w:t>
      </w:r>
      <w:r w:rsidRPr="002C2D54">
        <w:rPr>
          <w:rFonts w:ascii="Tahoma" w:hAnsi="Tahoma" w:cs="Tahoma"/>
          <w:bCs/>
          <w:sz w:val="28"/>
          <w:szCs w:val="28"/>
          <w:vertAlign w:val="superscript"/>
        </w:rPr>
        <w:t>th</w:t>
      </w:r>
      <w:r>
        <w:rPr>
          <w:rFonts w:ascii="Tahoma" w:hAnsi="Tahoma" w:cs="Tahoma"/>
          <w:bCs/>
          <w:sz w:val="28"/>
          <w:szCs w:val="28"/>
        </w:rPr>
        <w:t xml:space="preserve"> </w:t>
      </w:r>
      <w:r w:rsidR="0093202F">
        <w:rPr>
          <w:rFonts w:ascii="Tahoma" w:hAnsi="Tahoma" w:cs="Tahoma"/>
          <w:bCs/>
          <w:sz w:val="28"/>
          <w:szCs w:val="28"/>
        </w:rPr>
        <w:t>November</w:t>
      </w:r>
      <w:r>
        <w:rPr>
          <w:rFonts w:ascii="Tahoma" w:hAnsi="Tahoma" w:cs="Tahoma"/>
          <w:bCs/>
          <w:sz w:val="28"/>
          <w:szCs w:val="28"/>
        </w:rPr>
        <w:t xml:space="preserve"> 2022 </w:t>
      </w:r>
      <w:proofErr w:type="gramStart"/>
      <w:r>
        <w:rPr>
          <w:rFonts w:ascii="Tahoma" w:hAnsi="Tahoma" w:cs="Tahoma"/>
          <w:bCs/>
          <w:sz w:val="28"/>
          <w:szCs w:val="28"/>
        </w:rPr>
        <w:t xml:space="preserve">was </w:t>
      </w:r>
      <w:r w:rsidR="0093202F">
        <w:rPr>
          <w:rFonts w:ascii="Tahoma" w:hAnsi="Tahoma" w:cs="Tahoma"/>
          <w:bCs/>
          <w:sz w:val="28"/>
          <w:szCs w:val="28"/>
        </w:rPr>
        <w:t>taken</w:t>
      </w:r>
      <w:proofErr w:type="gramEnd"/>
      <w:r>
        <w:rPr>
          <w:rFonts w:ascii="Tahoma" w:hAnsi="Tahoma" w:cs="Tahoma"/>
          <w:bCs/>
          <w:sz w:val="28"/>
          <w:szCs w:val="28"/>
        </w:rPr>
        <w:t xml:space="preserve"> to forensic examina</w:t>
      </w:r>
      <w:r w:rsidR="00CF4BA5">
        <w:rPr>
          <w:rFonts w:ascii="Tahoma" w:hAnsi="Tahoma" w:cs="Tahoma"/>
          <w:bCs/>
          <w:sz w:val="28"/>
          <w:szCs w:val="28"/>
        </w:rPr>
        <w:t>tion</w:t>
      </w:r>
      <w:r>
        <w:rPr>
          <w:rFonts w:ascii="Tahoma" w:hAnsi="Tahoma" w:cs="Tahoma"/>
          <w:bCs/>
          <w:sz w:val="28"/>
          <w:szCs w:val="28"/>
        </w:rPr>
        <w:t xml:space="preserve"> without his input and </w:t>
      </w:r>
      <w:r w:rsidR="00CF4BA5">
        <w:rPr>
          <w:rFonts w:ascii="Tahoma" w:hAnsi="Tahoma" w:cs="Tahoma"/>
          <w:bCs/>
          <w:sz w:val="28"/>
          <w:szCs w:val="28"/>
        </w:rPr>
        <w:t>that</w:t>
      </w:r>
      <w:r>
        <w:rPr>
          <w:rFonts w:ascii="Tahoma" w:hAnsi="Tahoma" w:cs="Tahoma"/>
          <w:bCs/>
          <w:sz w:val="28"/>
          <w:szCs w:val="28"/>
        </w:rPr>
        <w:t xml:space="preserve"> the </w:t>
      </w:r>
      <w:r w:rsidR="00CF4BA5">
        <w:rPr>
          <w:rFonts w:ascii="Tahoma" w:hAnsi="Tahoma" w:cs="Tahoma"/>
          <w:bCs/>
          <w:sz w:val="28"/>
          <w:szCs w:val="28"/>
        </w:rPr>
        <w:t>respondents</w:t>
      </w:r>
      <w:r>
        <w:rPr>
          <w:rFonts w:ascii="Tahoma" w:hAnsi="Tahoma" w:cs="Tahoma"/>
          <w:bCs/>
          <w:sz w:val="28"/>
          <w:szCs w:val="28"/>
        </w:rPr>
        <w:t xml:space="preserve"> did not call the DCI </w:t>
      </w:r>
      <w:r w:rsidR="00CF4BA5">
        <w:rPr>
          <w:rFonts w:ascii="Tahoma" w:hAnsi="Tahoma" w:cs="Tahoma"/>
          <w:bCs/>
          <w:sz w:val="28"/>
          <w:szCs w:val="28"/>
        </w:rPr>
        <w:t>to</w:t>
      </w:r>
      <w:r>
        <w:rPr>
          <w:rFonts w:ascii="Tahoma" w:hAnsi="Tahoma" w:cs="Tahoma"/>
          <w:bCs/>
          <w:sz w:val="28"/>
          <w:szCs w:val="28"/>
        </w:rPr>
        <w:t xml:space="preserve"> </w:t>
      </w:r>
      <w:r w:rsidR="00CF4BA5">
        <w:rPr>
          <w:rFonts w:ascii="Tahoma" w:hAnsi="Tahoma" w:cs="Tahoma"/>
          <w:bCs/>
          <w:sz w:val="28"/>
          <w:szCs w:val="28"/>
        </w:rPr>
        <w:t>testify</w:t>
      </w:r>
      <w:r>
        <w:rPr>
          <w:rFonts w:ascii="Tahoma" w:hAnsi="Tahoma" w:cs="Tahoma"/>
          <w:bCs/>
          <w:sz w:val="28"/>
          <w:szCs w:val="28"/>
        </w:rPr>
        <w:t xml:space="preserve"> on the said report. It thus remains as an </w:t>
      </w:r>
      <w:r w:rsidR="00CF4BA5">
        <w:rPr>
          <w:rFonts w:ascii="Tahoma" w:hAnsi="Tahoma" w:cs="Tahoma"/>
          <w:bCs/>
          <w:sz w:val="28"/>
          <w:szCs w:val="28"/>
        </w:rPr>
        <w:t>allegation</w:t>
      </w:r>
      <w:r>
        <w:rPr>
          <w:rFonts w:ascii="Tahoma" w:hAnsi="Tahoma" w:cs="Tahoma"/>
          <w:bCs/>
          <w:sz w:val="28"/>
          <w:szCs w:val="28"/>
        </w:rPr>
        <w:t xml:space="preserve"> not proved.</w:t>
      </w:r>
    </w:p>
    <w:p w14:paraId="257BDF88" w14:textId="0E8E9BF9" w:rsidR="002C2D54" w:rsidRDefault="002C2D54"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lastRenderedPageBreak/>
        <w:t xml:space="preserve">It is </w:t>
      </w:r>
      <w:r w:rsidR="00CF4BA5">
        <w:rPr>
          <w:rFonts w:ascii="Tahoma" w:hAnsi="Tahoma" w:cs="Tahoma"/>
          <w:bCs/>
          <w:sz w:val="28"/>
          <w:szCs w:val="28"/>
        </w:rPr>
        <w:t>true</w:t>
      </w:r>
      <w:r>
        <w:rPr>
          <w:rFonts w:ascii="Tahoma" w:hAnsi="Tahoma" w:cs="Tahoma"/>
          <w:bCs/>
          <w:sz w:val="28"/>
          <w:szCs w:val="28"/>
        </w:rPr>
        <w:t xml:space="preserve"> th</w:t>
      </w:r>
      <w:r w:rsidR="00CF4BA5">
        <w:rPr>
          <w:rFonts w:ascii="Tahoma" w:hAnsi="Tahoma" w:cs="Tahoma"/>
          <w:bCs/>
          <w:sz w:val="28"/>
          <w:szCs w:val="28"/>
        </w:rPr>
        <w:t>at</w:t>
      </w:r>
      <w:r>
        <w:rPr>
          <w:rFonts w:ascii="Tahoma" w:hAnsi="Tahoma" w:cs="Tahoma"/>
          <w:bCs/>
          <w:sz w:val="28"/>
          <w:szCs w:val="28"/>
        </w:rPr>
        <w:t xml:space="preserve"> the </w:t>
      </w:r>
      <w:r w:rsidR="00CF4BA5">
        <w:rPr>
          <w:rFonts w:ascii="Tahoma" w:hAnsi="Tahoma" w:cs="Tahoma"/>
          <w:bCs/>
          <w:sz w:val="28"/>
          <w:szCs w:val="28"/>
        </w:rPr>
        <w:t>respondent</w:t>
      </w:r>
      <w:r>
        <w:rPr>
          <w:rFonts w:ascii="Tahoma" w:hAnsi="Tahoma" w:cs="Tahoma"/>
          <w:bCs/>
          <w:sz w:val="28"/>
          <w:szCs w:val="28"/>
        </w:rPr>
        <w:t xml:space="preserve"> submitted a report from DCI reference no CID/ORG/8/</w:t>
      </w:r>
      <w:r w:rsidR="00CF4BA5">
        <w:rPr>
          <w:rFonts w:ascii="Tahoma" w:hAnsi="Tahoma" w:cs="Tahoma"/>
          <w:bCs/>
          <w:sz w:val="28"/>
          <w:szCs w:val="28"/>
        </w:rPr>
        <w:t xml:space="preserve">3/1/706-2024 dated 4/9/24 where the DCIO concluded </w:t>
      </w:r>
      <w:r w:rsidR="006972C8">
        <w:rPr>
          <w:rFonts w:ascii="Tahoma" w:hAnsi="Tahoma" w:cs="Tahoma"/>
          <w:bCs/>
          <w:sz w:val="28"/>
          <w:szCs w:val="28"/>
        </w:rPr>
        <w:t>that some</w:t>
      </w:r>
      <w:r w:rsidR="00CF4BA5">
        <w:rPr>
          <w:rFonts w:ascii="Tahoma" w:hAnsi="Tahoma" w:cs="Tahoma"/>
          <w:bCs/>
          <w:sz w:val="28"/>
          <w:szCs w:val="28"/>
        </w:rPr>
        <w:t xml:space="preserve"> signature</w:t>
      </w:r>
      <w:r w:rsidR="0093202F">
        <w:rPr>
          <w:rFonts w:ascii="Tahoma" w:hAnsi="Tahoma" w:cs="Tahoma"/>
          <w:bCs/>
          <w:sz w:val="28"/>
          <w:szCs w:val="28"/>
        </w:rPr>
        <w:t>s</w:t>
      </w:r>
      <w:r w:rsidR="00CF4BA5">
        <w:rPr>
          <w:rFonts w:ascii="Tahoma" w:hAnsi="Tahoma" w:cs="Tahoma"/>
          <w:bCs/>
          <w:sz w:val="28"/>
          <w:szCs w:val="28"/>
        </w:rPr>
        <w:t xml:space="preserve"> were different </w:t>
      </w:r>
      <w:r w:rsidR="006972C8">
        <w:rPr>
          <w:rFonts w:ascii="Tahoma" w:hAnsi="Tahoma" w:cs="Tahoma"/>
          <w:bCs/>
          <w:sz w:val="28"/>
          <w:szCs w:val="28"/>
        </w:rPr>
        <w:t>and thus</w:t>
      </w:r>
      <w:r w:rsidR="00CF4BA5">
        <w:rPr>
          <w:rFonts w:ascii="Tahoma" w:hAnsi="Tahoma" w:cs="Tahoma"/>
          <w:bCs/>
          <w:sz w:val="28"/>
          <w:szCs w:val="28"/>
        </w:rPr>
        <w:t xml:space="preserve"> a forgery but no off</w:t>
      </w:r>
      <w:r w:rsidR="0093202F">
        <w:rPr>
          <w:rFonts w:ascii="Tahoma" w:hAnsi="Tahoma" w:cs="Tahoma"/>
          <w:bCs/>
          <w:sz w:val="28"/>
          <w:szCs w:val="28"/>
        </w:rPr>
        <w:t xml:space="preserve">icer from the office </w:t>
      </w:r>
      <w:proofErr w:type="gramStart"/>
      <w:r w:rsidR="0093202F">
        <w:rPr>
          <w:rFonts w:ascii="Tahoma" w:hAnsi="Tahoma" w:cs="Tahoma"/>
          <w:bCs/>
          <w:sz w:val="28"/>
          <w:szCs w:val="28"/>
        </w:rPr>
        <w:t xml:space="preserve">was </w:t>
      </w:r>
      <w:r w:rsidR="00CF4BA5">
        <w:rPr>
          <w:rFonts w:ascii="Tahoma" w:hAnsi="Tahoma" w:cs="Tahoma"/>
          <w:bCs/>
          <w:sz w:val="28"/>
          <w:szCs w:val="28"/>
        </w:rPr>
        <w:t>ever called</w:t>
      </w:r>
      <w:proofErr w:type="gramEnd"/>
      <w:r w:rsidR="00CF4BA5">
        <w:rPr>
          <w:rFonts w:ascii="Tahoma" w:hAnsi="Tahoma" w:cs="Tahoma"/>
          <w:bCs/>
          <w:sz w:val="28"/>
          <w:szCs w:val="28"/>
        </w:rPr>
        <w:t xml:space="preserve"> as a witness before </w:t>
      </w:r>
      <w:r w:rsidR="006972C8">
        <w:rPr>
          <w:rFonts w:ascii="Tahoma" w:hAnsi="Tahoma" w:cs="Tahoma"/>
          <w:bCs/>
          <w:sz w:val="28"/>
          <w:szCs w:val="28"/>
        </w:rPr>
        <w:t>this court</w:t>
      </w:r>
      <w:r w:rsidR="00CF4BA5">
        <w:rPr>
          <w:rFonts w:ascii="Tahoma" w:hAnsi="Tahoma" w:cs="Tahoma"/>
          <w:bCs/>
          <w:sz w:val="28"/>
          <w:szCs w:val="28"/>
        </w:rPr>
        <w:t xml:space="preserve"> or even before the disciplinary committee. The issue of forgery on the report therefore </w:t>
      </w:r>
      <w:proofErr w:type="gramStart"/>
      <w:r w:rsidR="00CF4BA5">
        <w:rPr>
          <w:rFonts w:ascii="Tahoma" w:hAnsi="Tahoma" w:cs="Tahoma"/>
          <w:bCs/>
          <w:sz w:val="28"/>
          <w:szCs w:val="28"/>
        </w:rPr>
        <w:t>was not proved</w:t>
      </w:r>
      <w:proofErr w:type="gramEnd"/>
      <w:r w:rsidR="00CF4BA5">
        <w:rPr>
          <w:rFonts w:ascii="Tahoma" w:hAnsi="Tahoma" w:cs="Tahoma"/>
          <w:bCs/>
          <w:sz w:val="28"/>
          <w:szCs w:val="28"/>
        </w:rPr>
        <w:t>.</w:t>
      </w:r>
    </w:p>
    <w:p w14:paraId="4F49AD1D" w14:textId="77777777" w:rsidR="0093202F" w:rsidRDefault="0093202F" w:rsidP="0093202F">
      <w:pPr>
        <w:pStyle w:val="ListParagraph"/>
        <w:spacing w:line="360" w:lineRule="auto"/>
        <w:jc w:val="both"/>
        <w:rPr>
          <w:rFonts w:ascii="Tahoma" w:hAnsi="Tahoma" w:cs="Tahoma"/>
          <w:bCs/>
          <w:sz w:val="28"/>
          <w:szCs w:val="28"/>
        </w:rPr>
      </w:pPr>
    </w:p>
    <w:p w14:paraId="2264C04F" w14:textId="3E757E8F" w:rsidR="00851691" w:rsidRDefault="00851691"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On the case of </w:t>
      </w:r>
      <w:r w:rsidR="0093202F">
        <w:rPr>
          <w:rFonts w:ascii="Tahoma" w:hAnsi="Tahoma" w:cs="Tahoma"/>
          <w:bCs/>
          <w:sz w:val="28"/>
          <w:szCs w:val="28"/>
        </w:rPr>
        <w:t>insubordination,</w:t>
      </w:r>
      <w:r>
        <w:rPr>
          <w:rFonts w:ascii="Tahoma" w:hAnsi="Tahoma" w:cs="Tahoma"/>
          <w:bCs/>
          <w:sz w:val="28"/>
          <w:szCs w:val="28"/>
        </w:rPr>
        <w:t xml:space="preserve"> the pet</w:t>
      </w:r>
      <w:r w:rsidR="001D6A1C">
        <w:rPr>
          <w:rFonts w:ascii="Tahoma" w:hAnsi="Tahoma" w:cs="Tahoma"/>
          <w:bCs/>
          <w:sz w:val="28"/>
          <w:szCs w:val="28"/>
        </w:rPr>
        <w:t>iti</w:t>
      </w:r>
      <w:r>
        <w:rPr>
          <w:rFonts w:ascii="Tahoma" w:hAnsi="Tahoma" w:cs="Tahoma"/>
          <w:bCs/>
          <w:sz w:val="28"/>
          <w:szCs w:val="28"/>
        </w:rPr>
        <w:t>o</w:t>
      </w:r>
      <w:r w:rsidR="001D6A1C">
        <w:rPr>
          <w:rFonts w:ascii="Tahoma" w:hAnsi="Tahoma" w:cs="Tahoma"/>
          <w:bCs/>
          <w:sz w:val="28"/>
          <w:szCs w:val="28"/>
        </w:rPr>
        <w:t>n</w:t>
      </w:r>
      <w:r>
        <w:rPr>
          <w:rFonts w:ascii="Tahoma" w:hAnsi="Tahoma" w:cs="Tahoma"/>
          <w:bCs/>
          <w:sz w:val="28"/>
          <w:szCs w:val="28"/>
        </w:rPr>
        <w:t xml:space="preserve">er </w:t>
      </w:r>
      <w:proofErr w:type="gramStart"/>
      <w:r>
        <w:rPr>
          <w:rFonts w:ascii="Tahoma" w:hAnsi="Tahoma" w:cs="Tahoma"/>
          <w:bCs/>
          <w:sz w:val="28"/>
          <w:szCs w:val="28"/>
        </w:rPr>
        <w:t>is said</w:t>
      </w:r>
      <w:proofErr w:type="gramEnd"/>
      <w:r>
        <w:rPr>
          <w:rFonts w:ascii="Tahoma" w:hAnsi="Tahoma" w:cs="Tahoma"/>
          <w:bCs/>
          <w:sz w:val="28"/>
          <w:szCs w:val="28"/>
        </w:rPr>
        <w:t xml:space="preserve"> </w:t>
      </w:r>
      <w:r w:rsidR="001D6A1C">
        <w:rPr>
          <w:rFonts w:ascii="Tahoma" w:hAnsi="Tahoma" w:cs="Tahoma"/>
          <w:bCs/>
          <w:sz w:val="28"/>
          <w:szCs w:val="28"/>
        </w:rPr>
        <w:t>to</w:t>
      </w:r>
      <w:r>
        <w:rPr>
          <w:rFonts w:ascii="Tahoma" w:hAnsi="Tahoma" w:cs="Tahoma"/>
          <w:bCs/>
          <w:sz w:val="28"/>
          <w:szCs w:val="28"/>
        </w:rPr>
        <w:t xml:space="preserve"> have </w:t>
      </w:r>
      <w:r w:rsidR="0093202F">
        <w:rPr>
          <w:rFonts w:ascii="Tahoma" w:hAnsi="Tahoma" w:cs="Tahoma"/>
          <w:bCs/>
          <w:sz w:val="28"/>
          <w:szCs w:val="28"/>
        </w:rPr>
        <w:t>declined</w:t>
      </w:r>
      <w:r>
        <w:rPr>
          <w:rFonts w:ascii="Tahoma" w:hAnsi="Tahoma" w:cs="Tahoma"/>
          <w:bCs/>
          <w:sz w:val="28"/>
          <w:szCs w:val="28"/>
        </w:rPr>
        <w:t xml:space="preserve"> a transfer to </w:t>
      </w:r>
      <w:r w:rsidR="001D6A1C">
        <w:rPr>
          <w:rFonts w:ascii="Tahoma" w:hAnsi="Tahoma" w:cs="Tahoma"/>
          <w:bCs/>
          <w:sz w:val="28"/>
          <w:szCs w:val="28"/>
        </w:rPr>
        <w:t>another</w:t>
      </w:r>
      <w:r>
        <w:rPr>
          <w:rFonts w:ascii="Tahoma" w:hAnsi="Tahoma" w:cs="Tahoma"/>
          <w:bCs/>
          <w:sz w:val="28"/>
          <w:szCs w:val="28"/>
        </w:rPr>
        <w:t xml:space="preserve"> t</w:t>
      </w:r>
      <w:r w:rsidR="001D6A1C">
        <w:rPr>
          <w:rFonts w:ascii="Tahoma" w:hAnsi="Tahoma" w:cs="Tahoma"/>
          <w:bCs/>
          <w:sz w:val="28"/>
          <w:szCs w:val="28"/>
        </w:rPr>
        <w:t>e</w:t>
      </w:r>
      <w:r>
        <w:rPr>
          <w:rFonts w:ascii="Tahoma" w:hAnsi="Tahoma" w:cs="Tahoma"/>
          <w:bCs/>
          <w:sz w:val="28"/>
          <w:szCs w:val="28"/>
        </w:rPr>
        <w:t xml:space="preserve">am due </w:t>
      </w:r>
      <w:r w:rsidR="001D6A1C">
        <w:rPr>
          <w:rFonts w:ascii="Tahoma" w:hAnsi="Tahoma" w:cs="Tahoma"/>
          <w:bCs/>
          <w:sz w:val="28"/>
          <w:szCs w:val="28"/>
        </w:rPr>
        <w:t>to</w:t>
      </w:r>
      <w:r>
        <w:rPr>
          <w:rFonts w:ascii="Tahoma" w:hAnsi="Tahoma" w:cs="Tahoma"/>
          <w:bCs/>
          <w:sz w:val="28"/>
          <w:szCs w:val="28"/>
        </w:rPr>
        <w:t xml:space="preserve"> difference he had with the head of the team. It is also true that the same head of team B also protected the move of the </w:t>
      </w:r>
      <w:r w:rsidR="001D6A1C">
        <w:rPr>
          <w:rFonts w:ascii="Tahoma" w:hAnsi="Tahoma" w:cs="Tahoma"/>
          <w:bCs/>
          <w:sz w:val="28"/>
          <w:szCs w:val="28"/>
        </w:rPr>
        <w:t>petitioner</w:t>
      </w:r>
      <w:r>
        <w:rPr>
          <w:rFonts w:ascii="Tahoma" w:hAnsi="Tahoma" w:cs="Tahoma"/>
          <w:bCs/>
          <w:sz w:val="28"/>
          <w:szCs w:val="28"/>
        </w:rPr>
        <w:t xml:space="preserve"> for his team. The conduct of the peti</w:t>
      </w:r>
      <w:r w:rsidR="001D6A1C">
        <w:rPr>
          <w:rFonts w:ascii="Tahoma" w:hAnsi="Tahoma" w:cs="Tahoma"/>
          <w:bCs/>
          <w:sz w:val="28"/>
          <w:szCs w:val="28"/>
        </w:rPr>
        <w:t>ti</w:t>
      </w:r>
      <w:r>
        <w:rPr>
          <w:rFonts w:ascii="Tahoma" w:hAnsi="Tahoma" w:cs="Tahoma"/>
          <w:bCs/>
          <w:sz w:val="28"/>
          <w:szCs w:val="28"/>
        </w:rPr>
        <w:t>on</w:t>
      </w:r>
      <w:r w:rsidR="001D6A1C">
        <w:rPr>
          <w:rFonts w:ascii="Tahoma" w:hAnsi="Tahoma" w:cs="Tahoma"/>
          <w:bCs/>
          <w:sz w:val="28"/>
          <w:szCs w:val="28"/>
        </w:rPr>
        <w:t>er</w:t>
      </w:r>
      <w:r>
        <w:rPr>
          <w:rFonts w:ascii="Tahoma" w:hAnsi="Tahoma" w:cs="Tahoma"/>
          <w:bCs/>
          <w:sz w:val="28"/>
          <w:szCs w:val="28"/>
        </w:rPr>
        <w:t xml:space="preserve"> in his response </w:t>
      </w:r>
      <w:r w:rsidR="001D6A1C">
        <w:rPr>
          <w:rFonts w:ascii="Tahoma" w:hAnsi="Tahoma" w:cs="Tahoma"/>
          <w:bCs/>
          <w:sz w:val="28"/>
          <w:szCs w:val="28"/>
        </w:rPr>
        <w:t>declining</w:t>
      </w:r>
      <w:r>
        <w:rPr>
          <w:rFonts w:ascii="Tahoma" w:hAnsi="Tahoma" w:cs="Tahoma"/>
          <w:bCs/>
          <w:sz w:val="28"/>
          <w:szCs w:val="28"/>
        </w:rPr>
        <w:t xml:space="preserve"> a move was </w:t>
      </w:r>
      <w:r w:rsidR="001D6A1C">
        <w:rPr>
          <w:rFonts w:ascii="Tahoma" w:hAnsi="Tahoma" w:cs="Tahoma"/>
          <w:bCs/>
          <w:sz w:val="28"/>
          <w:szCs w:val="28"/>
        </w:rPr>
        <w:t>definitely</w:t>
      </w:r>
      <w:r>
        <w:rPr>
          <w:rFonts w:ascii="Tahoma" w:hAnsi="Tahoma" w:cs="Tahoma"/>
          <w:bCs/>
          <w:sz w:val="28"/>
          <w:szCs w:val="28"/>
        </w:rPr>
        <w:t xml:space="preserve"> impolite to his superior and is </w:t>
      </w:r>
      <w:r w:rsidR="001D6A1C">
        <w:rPr>
          <w:rFonts w:ascii="Tahoma" w:hAnsi="Tahoma" w:cs="Tahoma"/>
          <w:bCs/>
          <w:sz w:val="28"/>
          <w:szCs w:val="28"/>
        </w:rPr>
        <w:t>an</w:t>
      </w:r>
      <w:r>
        <w:rPr>
          <w:rFonts w:ascii="Tahoma" w:hAnsi="Tahoma" w:cs="Tahoma"/>
          <w:bCs/>
          <w:sz w:val="28"/>
          <w:szCs w:val="28"/>
        </w:rPr>
        <w:t xml:space="preserve"> </w:t>
      </w:r>
      <w:r w:rsidR="001D6A1C">
        <w:rPr>
          <w:rFonts w:ascii="Tahoma" w:hAnsi="Tahoma" w:cs="Tahoma"/>
          <w:bCs/>
          <w:sz w:val="28"/>
          <w:szCs w:val="28"/>
        </w:rPr>
        <w:t>insubordination</w:t>
      </w:r>
      <w:r>
        <w:rPr>
          <w:rFonts w:ascii="Tahoma" w:hAnsi="Tahoma" w:cs="Tahoma"/>
          <w:bCs/>
          <w:sz w:val="28"/>
          <w:szCs w:val="28"/>
        </w:rPr>
        <w:t>.</w:t>
      </w:r>
    </w:p>
    <w:p w14:paraId="3E74E644" w14:textId="77777777" w:rsidR="0093202F" w:rsidRPr="0093202F" w:rsidRDefault="0093202F" w:rsidP="0093202F">
      <w:pPr>
        <w:pStyle w:val="ListParagraph"/>
        <w:rPr>
          <w:rFonts w:ascii="Tahoma" w:hAnsi="Tahoma" w:cs="Tahoma"/>
          <w:bCs/>
          <w:sz w:val="28"/>
          <w:szCs w:val="28"/>
        </w:rPr>
      </w:pPr>
    </w:p>
    <w:p w14:paraId="154847A5" w14:textId="4F952279" w:rsidR="00851691" w:rsidRDefault="00851691"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As relates </w:t>
      </w:r>
      <w:r w:rsidR="001D6A1C">
        <w:rPr>
          <w:rFonts w:ascii="Tahoma" w:hAnsi="Tahoma" w:cs="Tahoma"/>
          <w:bCs/>
          <w:sz w:val="28"/>
          <w:szCs w:val="28"/>
        </w:rPr>
        <w:t>to</w:t>
      </w:r>
      <w:r>
        <w:rPr>
          <w:rFonts w:ascii="Tahoma" w:hAnsi="Tahoma" w:cs="Tahoma"/>
          <w:bCs/>
          <w:sz w:val="28"/>
          <w:szCs w:val="28"/>
        </w:rPr>
        <w:t xml:space="preserve"> the </w:t>
      </w:r>
      <w:r w:rsidR="001D6A1C">
        <w:rPr>
          <w:rFonts w:ascii="Tahoma" w:hAnsi="Tahoma" w:cs="Tahoma"/>
          <w:bCs/>
          <w:sz w:val="28"/>
          <w:szCs w:val="28"/>
        </w:rPr>
        <w:t>disciplinary</w:t>
      </w:r>
      <w:r>
        <w:rPr>
          <w:rFonts w:ascii="Tahoma" w:hAnsi="Tahoma" w:cs="Tahoma"/>
          <w:bCs/>
          <w:sz w:val="28"/>
          <w:szCs w:val="28"/>
        </w:rPr>
        <w:t xml:space="preserve"> process meted against him the petitioner submitted </w:t>
      </w:r>
      <w:r w:rsidR="001D6A1C">
        <w:rPr>
          <w:rFonts w:ascii="Tahoma" w:hAnsi="Tahoma" w:cs="Tahoma"/>
          <w:bCs/>
          <w:sz w:val="28"/>
          <w:szCs w:val="28"/>
        </w:rPr>
        <w:t>that</w:t>
      </w:r>
      <w:r>
        <w:rPr>
          <w:rFonts w:ascii="Tahoma" w:hAnsi="Tahoma" w:cs="Tahoma"/>
          <w:bCs/>
          <w:sz w:val="28"/>
          <w:szCs w:val="28"/>
        </w:rPr>
        <w:t xml:space="preserve"> t</w:t>
      </w:r>
      <w:r w:rsidR="001D6A1C">
        <w:rPr>
          <w:rFonts w:ascii="Tahoma" w:hAnsi="Tahoma" w:cs="Tahoma"/>
          <w:bCs/>
          <w:sz w:val="28"/>
          <w:szCs w:val="28"/>
        </w:rPr>
        <w:t>h</w:t>
      </w:r>
      <w:r>
        <w:rPr>
          <w:rFonts w:ascii="Tahoma" w:hAnsi="Tahoma" w:cs="Tahoma"/>
          <w:bCs/>
          <w:sz w:val="28"/>
          <w:szCs w:val="28"/>
        </w:rPr>
        <w:t xml:space="preserve">e procedure was flawed. The </w:t>
      </w:r>
      <w:r w:rsidR="001D6A1C">
        <w:rPr>
          <w:rFonts w:ascii="Tahoma" w:hAnsi="Tahoma" w:cs="Tahoma"/>
          <w:bCs/>
          <w:sz w:val="28"/>
          <w:szCs w:val="28"/>
        </w:rPr>
        <w:t>petitioner</w:t>
      </w:r>
      <w:r>
        <w:rPr>
          <w:rFonts w:ascii="Tahoma" w:hAnsi="Tahoma" w:cs="Tahoma"/>
          <w:bCs/>
          <w:sz w:val="28"/>
          <w:szCs w:val="28"/>
        </w:rPr>
        <w:t xml:space="preserve"> submitted that </w:t>
      </w:r>
      <w:r w:rsidR="001D6A1C">
        <w:rPr>
          <w:rFonts w:ascii="Tahoma" w:hAnsi="Tahoma" w:cs="Tahoma"/>
          <w:bCs/>
          <w:sz w:val="28"/>
          <w:szCs w:val="28"/>
        </w:rPr>
        <w:t>section</w:t>
      </w:r>
      <w:r>
        <w:rPr>
          <w:rFonts w:ascii="Tahoma" w:hAnsi="Tahoma" w:cs="Tahoma"/>
          <w:bCs/>
          <w:sz w:val="28"/>
          <w:szCs w:val="28"/>
        </w:rPr>
        <w:t xml:space="preserve"> 7 of the respo</w:t>
      </w:r>
      <w:r w:rsidR="001D6A1C">
        <w:rPr>
          <w:rFonts w:ascii="Tahoma" w:hAnsi="Tahoma" w:cs="Tahoma"/>
          <w:bCs/>
          <w:sz w:val="28"/>
          <w:szCs w:val="28"/>
        </w:rPr>
        <w:t>n</w:t>
      </w:r>
      <w:r>
        <w:rPr>
          <w:rFonts w:ascii="Tahoma" w:hAnsi="Tahoma" w:cs="Tahoma"/>
          <w:bCs/>
          <w:sz w:val="28"/>
          <w:szCs w:val="28"/>
        </w:rPr>
        <w:t>d</w:t>
      </w:r>
      <w:r w:rsidR="001D6A1C">
        <w:rPr>
          <w:rFonts w:ascii="Tahoma" w:hAnsi="Tahoma" w:cs="Tahoma"/>
          <w:bCs/>
          <w:sz w:val="28"/>
          <w:szCs w:val="28"/>
        </w:rPr>
        <w:t>e</w:t>
      </w:r>
      <w:r>
        <w:rPr>
          <w:rFonts w:ascii="Tahoma" w:hAnsi="Tahoma" w:cs="Tahoma"/>
          <w:bCs/>
          <w:sz w:val="28"/>
          <w:szCs w:val="28"/>
        </w:rPr>
        <w:t xml:space="preserve">nts manual on 1A1 </w:t>
      </w:r>
      <w:r w:rsidR="001D6A1C">
        <w:rPr>
          <w:rFonts w:ascii="Tahoma" w:hAnsi="Tahoma" w:cs="Tahoma"/>
          <w:bCs/>
          <w:sz w:val="28"/>
          <w:szCs w:val="28"/>
        </w:rPr>
        <w:t>investigation</w:t>
      </w:r>
      <w:r>
        <w:rPr>
          <w:rFonts w:ascii="Tahoma" w:hAnsi="Tahoma" w:cs="Tahoma"/>
          <w:bCs/>
          <w:sz w:val="28"/>
          <w:szCs w:val="28"/>
        </w:rPr>
        <w:t xml:space="preserve"> process stated the process of </w:t>
      </w:r>
      <w:r w:rsidR="001D6A1C">
        <w:rPr>
          <w:rFonts w:ascii="Tahoma" w:hAnsi="Tahoma" w:cs="Tahoma"/>
          <w:bCs/>
          <w:sz w:val="28"/>
          <w:szCs w:val="28"/>
        </w:rPr>
        <w:t>investigation</w:t>
      </w:r>
      <w:r>
        <w:rPr>
          <w:rFonts w:ascii="Tahoma" w:hAnsi="Tahoma" w:cs="Tahoma"/>
          <w:bCs/>
          <w:sz w:val="28"/>
          <w:szCs w:val="28"/>
        </w:rPr>
        <w:t xml:space="preserve"> and states as follows:</w:t>
      </w:r>
    </w:p>
    <w:p w14:paraId="052288ED" w14:textId="77777777" w:rsidR="001C7B0F" w:rsidRPr="001C7B0F" w:rsidRDefault="001C7B0F" w:rsidP="001C7B0F">
      <w:pPr>
        <w:pStyle w:val="ListParagraph"/>
        <w:rPr>
          <w:rFonts w:ascii="Tahoma" w:hAnsi="Tahoma" w:cs="Tahoma"/>
          <w:bCs/>
          <w:sz w:val="28"/>
          <w:szCs w:val="28"/>
        </w:rPr>
      </w:pPr>
    </w:p>
    <w:p w14:paraId="555AFCC8" w14:textId="729EBF1E" w:rsidR="00B32E63" w:rsidRDefault="00D20856" w:rsidP="00B32E63">
      <w:pPr>
        <w:pStyle w:val="ListParagraph"/>
        <w:spacing w:line="276" w:lineRule="auto"/>
        <w:jc w:val="both"/>
        <w:rPr>
          <w:rFonts w:ascii="Tahoma" w:hAnsi="Tahoma" w:cs="Tahoma"/>
          <w:bCs/>
          <w:i/>
          <w:sz w:val="28"/>
          <w:szCs w:val="28"/>
        </w:rPr>
      </w:pPr>
      <w:r w:rsidRPr="00515FF1">
        <w:rPr>
          <w:rFonts w:ascii="Tahoma" w:hAnsi="Tahoma" w:cs="Tahoma"/>
          <w:bCs/>
          <w:i/>
          <w:sz w:val="28"/>
          <w:szCs w:val="28"/>
        </w:rPr>
        <w:t xml:space="preserve">7.1 </w:t>
      </w:r>
      <w:r w:rsidR="00B32E63">
        <w:rPr>
          <w:rFonts w:ascii="Tahoma" w:hAnsi="Tahoma" w:cs="Tahoma"/>
          <w:bCs/>
          <w:i/>
          <w:sz w:val="28"/>
          <w:szCs w:val="28"/>
        </w:rPr>
        <w:tab/>
      </w:r>
      <w:r w:rsidRPr="00515FF1">
        <w:rPr>
          <w:rFonts w:ascii="Tahoma" w:hAnsi="Tahoma" w:cs="Tahoma"/>
          <w:bCs/>
          <w:i/>
          <w:sz w:val="28"/>
          <w:szCs w:val="28"/>
        </w:rPr>
        <w:t xml:space="preserve">The Manager and the Assistant Manager will analyse the </w:t>
      </w:r>
      <w:r w:rsidR="00B32E63">
        <w:rPr>
          <w:rFonts w:ascii="Tahoma" w:hAnsi="Tahoma" w:cs="Tahoma"/>
          <w:bCs/>
          <w:i/>
          <w:sz w:val="28"/>
          <w:szCs w:val="28"/>
        </w:rPr>
        <w:t xml:space="preserve"> </w:t>
      </w:r>
    </w:p>
    <w:p w14:paraId="42940903" w14:textId="5FE7A969" w:rsidR="00D20856" w:rsidRPr="00515FF1" w:rsidRDefault="00D20856" w:rsidP="00B32E63">
      <w:pPr>
        <w:pStyle w:val="ListParagraph"/>
        <w:spacing w:line="276" w:lineRule="auto"/>
        <w:ind w:left="1440"/>
        <w:jc w:val="both"/>
        <w:rPr>
          <w:rFonts w:ascii="Tahoma" w:hAnsi="Tahoma" w:cs="Tahoma"/>
          <w:bCs/>
          <w:i/>
          <w:sz w:val="28"/>
          <w:szCs w:val="28"/>
        </w:rPr>
      </w:pPr>
      <w:proofErr w:type="gramStart"/>
      <w:r w:rsidRPr="00515FF1">
        <w:rPr>
          <w:rFonts w:ascii="Tahoma" w:hAnsi="Tahoma" w:cs="Tahoma"/>
          <w:bCs/>
          <w:i/>
          <w:sz w:val="28"/>
          <w:szCs w:val="28"/>
        </w:rPr>
        <w:t>complaint</w:t>
      </w:r>
      <w:proofErr w:type="gramEnd"/>
      <w:r w:rsidRPr="00515FF1">
        <w:rPr>
          <w:rFonts w:ascii="Tahoma" w:hAnsi="Tahoma" w:cs="Tahoma"/>
          <w:bCs/>
          <w:i/>
          <w:sz w:val="28"/>
          <w:szCs w:val="28"/>
        </w:rPr>
        <w:t xml:space="preserve"> and advice whether to carry out a Full Investigations or a Preliminary Investigations.</w:t>
      </w:r>
    </w:p>
    <w:p w14:paraId="442A926A" w14:textId="77777777" w:rsidR="00D20856" w:rsidRPr="00515FF1" w:rsidRDefault="00D20856" w:rsidP="00B32E63">
      <w:pPr>
        <w:pStyle w:val="ListParagraph"/>
        <w:spacing w:line="276" w:lineRule="auto"/>
        <w:jc w:val="both"/>
        <w:rPr>
          <w:rFonts w:ascii="Tahoma" w:hAnsi="Tahoma" w:cs="Tahoma"/>
          <w:bCs/>
          <w:i/>
          <w:sz w:val="28"/>
          <w:szCs w:val="28"/>
        </w:rPr>
      </w:pPr>
    </w:p>
    <w:p w14:paraId="2306B0FB" w14:textId="77777777" w:rsidR="00B32E63" w:rsidRDefault="00D20856" w:rsidP="00B32E63">
      <w:pPr>
        <w:pStyle w:val="ListParagraph"/>
        <w:spacing w:line="276" w:lineRule="auto"/>
        <w:jc w:val="both"/>
        <w:rPr>
          <w:rFonts w:ascii="Tahoma" w:hAnsi="Tahoma" w:cs="Tahoma"/>
          <w:bCs/>
          <w:i/>
          <w:sz w:val="28"/>
          <w:szCs w:val="28"/>
        </w:rPr>
      </w:pPr>
      <w:r w:rsidRPr="00515FF1">
        <w:rPr>
          <w:rFonts w:ascii="Tahoma" w:hAnsi="Tahoma" w:cs="Tahoma"/>
          <w:bCs/>
          <w:i/>
          <w:sz w:val="28"/>
          <w:szCs w:val="28"/>
        </w:rPr>
        <w:t xml:space="preserve">7.2 </w:t>
      </w:r>
      <w:r w:rsidR="00B32E63">
        <w:rPr>
          <w:rFonts w:ascii="Tahoma" w:hAnsi="Tahoma" w:cs="Tahoma"/>
          <w:bCs/>
          <w:i/>
          <w:sz w:val="28"/>
          <w:szCs w:val="28"/>
        </w:rPr>
        <w:t xml:space="preserve"> </w:t>
      </w:r>
      <w:r w:rsidR="00B32E63">
        <w:rPr>
          <w:rFonts w:ascii="Tahoma" w:hAnsi="Tahoma" w:cs="Tahoma"/>
          <w:bCs/>
          <w:i/>
          <w:sz w:val="28"/>
          <w:szCs w:val="28"/>
        </w:rPr>
        <w:tab/>
      </w:r>
      <w:r w:rsidRPr="00515FF1">
        <w:rPr>
          <w:rFonts w:ascii="Tahoma" w:hAnsi="Tahoma" w:cs="Tahoma"/>
          <w:bCs/>
          <w:i/>
          <w:sz w:val="28"/>
          <w:szCs w:val="28"/>
        </w:rPr>
        <w:t xml:space="preserve">It is the duty of the Investigating Officer to record the </w:t>
      </w:r>
    </w:p>
    <w:p w14:paraId="303FD842" w14:textId="2CF73706" w:rsidR="00D20856" w:rsidRPr="00515FF1" w:rsidRDefault="00D20856" w:rsidP="00B32E63">
      <w:pPr>
        <w:pStyle w:val="ListParagraph"/>
        <w:spacing w:line="276" w:lineRule="auto"/>
        <w:ind w:left="1440"/>
        <w:jc w:val="both"/>
        <w:rPr>
          <w:rFonts w:ascii="Tahoma" w:hAnsi="Tahoma" w:cs="Tahoma"/>
          <w:bCs/>
          <w:i/>
          <w:sz w:val="28"/>
          <w:szCs w:val="28"/>
        </w:rPr>
      </w:pPr>
      <w:proofErr w:type="gramStart"/>
      <w:r w:rsidRPr="00515FF1">
        <w:rPr>
          <w:rFonts w:ascii="Tahoma" w:hAnsi="Tahoma" w:cs="Tahoma"/>
          <w:bCs/>
          <w:i/>
          <w:sz w:val="28"/>
          <w:szCs w:val="28"/>
        </w:rPr>
        <w:t>complaint</w:t>
      </w:r>
      <w:proofErr w:type="gramEnd"/>
      <w:r w:rsidRPr="00515FF1">
        <w:rPr>
          <w:rFonts w:ascii="Tahoma" w:hAnsi="Tahoma" w:cs="Tahoma"/>
          <w:bCs/>
          <w:i/>
          <w:sz w:val="28"/>
          <w:szCs w:val="28"/>
        </w:rPr>
        <w:t xml:space="preserve"> in the relevant register. When the Investigating Officer is not sure on where to record the complaint, he/she shall seek guidance from the Supervisors.</w:t>
      </w:r>
    </w:p>
    <w:p w14:paraId="1C581719" w14:textId="77777777" w:rsidR="00D20856" w:rsidRPr="00515FF1" w:rsidRDefault="00D20856" w:rsidP="00D20856">
      <w:pPr>
        <w:pStyle w:val="ListParagraph"/>
        <w:spacing w:line="276" w:lineRule="auto"/>
        <w:ind w:left="1440"/>
        <w:jc w:val="both"/>
        <w:rPr>
          <w:rFonts w:ascii="Tahoma" w:hAnsi="Tahoma" w:cs="Tahoma"/>
          <w:bCs/>
          <w:i/>
          <w:sz w:val="28"/>
          <w:szCs w:val="28"/>
        </w:rPr>
      </w:pPr>
    </w:p>
    <w:p w14:paraId="7A7AD99E" w14:textId="39399D33" w:rsidR="00D20856" w:rsidRPr="00B32E63" w:rsidRDefault="00D20856" w:rsidP="00B32E63">
      <w:pPr>
        <w:spacing w:line="276" w:lineRule="auto"/>
        <w:ind w:firstLine="720"/>
        <w:jc w:val="both"/>
        <w:rPr>
          <w:rFonts w:ascii="Tahoma" w:hAnsi="Tahoma" w:cs="Tahoma"/>
          <w:bCs/>
          <w:i/>
          <w:sz w:val="28"/>
          <w:szCs w:val="28"/>
        </w:rPr>
      </w:pPr>
      <w:r w:rsidRPr="00B32E63">
        <w:rPr>
          <w:rFonts w:ascii="Tahoma" w:hAnsi="Tahoma" w:cs="Tahoma"/>
          <w:bCs/>
          <w:i/>
          <w:sz w:val="28"/>
          <w:szCs w:val="28"/>
        </w:rPr>
        <w:lastRenderedPageBreak/>
        <w:t>7.3</w:t>
      </w:r>
      <w:r w:rsidR="00B32E63">
        <w:rPr>
          <w:rFonts w:ascii="Tahoma" w:hAnsi="Tahoma" w:cs="Tahoma"/>
          <w:bCs/>
          <w:i/>
          <w:sz w:val="28"/>
          <w:szCs w:val="28"/>
        </w:rPr>
        <w:t xml:space="preserve"> </w:t>
      </w:r>
      <w:r w:rsidR="00B32E63">
        <w:rPr>
          <w:rFonts w:ascii="Tahoma" w:hAnsi="Tahoma" w:cs="Tahoma"/>
          <w:bCs/>
          <w:i/>
          <w:sz w:val="28"/>
          <w:szCs w:val="28"/>
        </w:rPr>
        <w:tab/>
      </w:r>
      <w:r w:rsidRPr="00B32E63">
        <w:rPr>
          <w:rFonts w:ascii="Tahoma" w:hAnsi="Tahoma" w:cs="Tahoma"/>
          <w:bCs/>
          <w:i/>
          <w:sz w:val="28"/>
          <w:szCs w:val="28"/>
        </w:rPr>
        <w:t>The criteria for complaint handling shall be based on</w:t>
      </w:r>
      <w:proofErr w:type="gramStart"/>
      <w:r w:rsidRPr="00B32E63">
        <w:rPr>
          <w:rFonts w:ascii="Tahoma" w:hAnsi="Tahoma" w:cs="Tahoma"/>
          <w:bCs/>
          <w:i/>
          <w:sz w:val="28"/>
          <w:szCs w:val="28"/>
        </w:rPr>
        <w:t>;</w:t>
      </w:r>
      <w:proofErr w:type="gramEnd"/>
    </w:p>
    <w:p w14:paraId="4F9E479F" w14:textId="6BC30332" w:rsidR="00B32E63" w:rsidRDefault="00D20856" w:rsidP="00FC6069">
      <w:pPr>
        <w:pStyle w:val="ListParagraph"/>
        <w:spacing w:line="276" w:lineRule="auto"/>
        <w:ind w:left="2880" w:hanging="1440"/>
        <w:jc w:val="both"/>
        <w:rPr>
          <w:rFonts w:ascii="Tahoma" w:hAnsi="Tahoma" w:cs="Tahoma"/>
          <w:bCs/>
          <w:i/>
          <w:sz w:val="28"/>
          <w:szCs w:val="28"/>
        </w:rPr>
      </w:pPr>
      <w:r w:rsidRPr="00515FF1">
        <w:rPr>
          <w:rFonts w:ascii="Tahoma" w:hAnsi="Tahoma" w:cs="Tahoma"/>
          <w:bCs/>
          <w:i/>
          <w:sz w:val="28"/>
          <w:szCs w:val="28"/>
        </w:rPr>
        <w:t xml:space="preserve">7.3.1 </w:t>
      </w:r>
      <w:r w:rsidR="00B32E63">
        <w:rPr>
          <w:rFonts w:ascii="Tahoma" w:hAnsi="Tahoma" w:cs="Tahoma"/>
          <w:bCs/>
          <w:i/>
          <w:sz w:val="28"/>
          <w:szCs w:val="28"/>
        </w:rPr>
        <w:tab/>
      </w:r>
      <w:r w:rsidRPr="00515FF1">
        <w:rPr>
          <w:rFonts w:ascii="Tahoma" w:hAnsi="Tahoma" w:cs="Tahoma"/>
          <w:bCs/>
          <w:i/>
          <w:sz w:val="28"/>
          <w:szCs w:val="28"/>
        </w:rPr>
        <w:t xml:space="preserve">The magnitude of the amount of revenue involved. </w:t>
      </w:r>
    </w:p>
    <w:p w14:paraId="2CFC1DA0" w14:textId="3D610F8C" w:rsidR="00D20856" w:rsidRPr="00515FF1" w:rsidRDefault="00D20856" w:rsidP="00FC6069">
      <w:pPr>
        <w:pStyle w:val="ListParagraph"/>
        <w:spacing w:line="276" w:lineRule="auto"/>
        <w:ind w:left="2880"/>
        <w:jc w:val="both"/>
        <w:rPr>
          <w:rFonts w:ascii="Tahoma" w:hAnsi="Tahoma" w:cs="Tahoma"/>
          <w:bCs/>
          <w:i/>
          <w:sz w:val="28"/>
          <w:szCs w:val="28"/>
        </w:rPr>
      </w:pPr>
      <w:r w:rsidRPr="00515FF1">
        <w:rPr>
          <w:rFonts w:ascii="Tahoma" w:hAnsi="Tahoma" w:cs="Tahoma"/>
          <w:bCs/>
          <w:i/>
          <w:sz w:val="28"/>
          <w:szCs w:val="28"/>
        </w:rPr>
        <w:t xml:space="preserve">Priority </w:t>
      </w:r>
      <w:proofErr w:type="gramStart"/>
      <w:r w:rsidRPr="00515FF1">
        <w:rPr>
          <w:rFonts w:ascii="Tahoma" w:hAnsi="Tahoma" w:cs="Tahoma"/>
          <w:bCs/>
          <w:i/>
          <w:sz w:val="28"/>
          <w:szCs w:val="28"/>
        </w:rPr>
        <w:t>shall be given</w:t>
      </w:r>
      <w:proofErr w:type="gramEnd"/>
      <w:r w:rsidRPr="00515FF1">
        <w:rPr>
          <w:rFonts w:ascii="Tahoma" w:hAnsi="Tahoma" w:cs="Tahoma"/>
          <w:bCs/>
          <w:i/>
          <w:sz w:val="28"/>
          <w:szCs w:val="28"/>
        </w:rPr>
        <w:t xml:space="preserve"> to large amounts of revenue lost while ensuring that all revenue leakage encountered are investigated. However, eventually all offences of tax evasion, bribery/corruption and fraud will be investigated.</w:t>
      </w:r>
    </w:p>
    <w:p w14:paraId="54F161D9" w14:textId="77777777" w:rsidR="00FC6069" w:rsidRDefault="00D20856" w:rsidP="00D20856">
      <w:pPr>
        <w:pStyle w:val="ListParagraph"/>
        <w:spacing w:line="276" w:lineRule="auto"/>
        <w:ind w:left="1440"/>
        <w:jc w:val="both"/>
        <w:rPr>
          <w:rFonts w:ascii="Tahoma" w:hAnsi="Tahoma" w:cs="Tahoma"/>
          <w:bCs/>
          <w:i/>
          <w:sz w:val="28"/>
          <w:szCs w:val="28"/>
        </w:rPr>
      </w:pPr>
      <w:r w:rsidRPr="00515FF1">
        <w:rPr>
          <w:rFonts w:ascii="Tahoma" w:hAnsi="Tahoma" w:cs="Tahoma"/>
          <w:bCs/>
          <w:i/>
          <w:sz w:val="28"/>
          <w:szCs w:val="28"/>
        </w:rPr>
        <w:t xml:space="preserve">7-3.2 </w:t>
      </w:r>
      <w:r w:rsidR="00FC6069">
        <w:rPr>
          <w:rFonts w:ascii="Tahoma" w:hAnsi="Tahoma" w:cs="Tahoma"/>
          <w:bCs/>
          <w:i/>
          <w:sz w:val="28"/>
          <w:szCs w:val="28"/>
        </w:rPr>
        <w:tab/>
      </w:r>
      <w:r w:rsidRPr="00515FF1">
        <w:rPr>
          <w:rFonts w:ascii="Tahoma" w:hAnsi="Tahoma" w:cs="Tahoma"/>
          <w:bCs/>
          <w:i/>
          <w:sz w:val="28"/>
          <w:szCs w:val="28"/>
        </w:rPr>
        <w:t xml:space="preserve">The impact of the contravention / violations on the </w:t>
      </w:r>
    </w:p>
    <w:p w14:paraId="021885BF" w14:textId="2CA1C438" w:rsidR="00D20856" w:rsidRPr="00515FF1" w:rsidRDefault="00D20856" w:rsidP="00FC6069">
      <w:pPr>
        <w:pStyle w:val="ListParagraph"/>
        <w:spacing w:line="276" w:lineRule="auto"/>
        <w:ind w:left="2880"/>
        <w:jc w:val="both"/>
        <w:rPr>
          <w:rFonts w:ascii="Tahoma" w:hAnsi="Tahoma" w:cs="Tahoma"/>
          <w:bCs/>
          <w:i/>
          <w:sz w:val="28"/>
          <w:szCs w:val="28"/>
        </w:rPr>
      </w:pPr>
      <w:proofErr w:type="gramStart"/>
      <w:r w:rsidRPr="00515FF1">
        <w:rPr>
          <w:rFonts w:ascii="Tahoma" w:hAnsi="Tahoma" w:cs="Tahoma"/>
          <w:bCs/>
          <w:i/>
          <w:sz w:val="28"/>
          <w:szCs w:val="28"/>
        </w:rPr>
        <w:t>human</w:t>
      </w:r>
      <w:proofErr w:type="gramEnd"/>
      <w:r w:rsidRPr="00515FF1">
        <w:rPr>
          <w:rFonts w:ascii="Tahoma" w:hAnsi="Tahoma" w:cs="Tahoma"/>
          <w:bCs/>
          <w:i/>
          <w:sz w:val="28"/>
          <w:szCs w:val="28"/>
        </w:rPr>
        <w:t>, plant and animal's health and safety. This is as provided in the Second Schedule of the East Africa Community Customs Management Act.</w:t>
      </w:r>
    </w:p>
    <w:p w14:paraId="21600EE0" w14:textId="77777777" w:rsidR="00FC6069" w:rsidRDefault="00D20856" w:rsidP="00D20856">
      <w:pPr>
        <w:pStyle w:val="ListParagraph"/>
        <w:spacing w:line="276" w:lineRule="auto"/>
        <w:ind w:left="1440"/>
        <w:jc w:val="both"/>
        <w:rPr>
          <w:rFonts w:ascii="Tahoma" w:hAnsi="Tahoma" w:cs="Tahoma"/>
          <w:bCs/>
          <w:i/>
          <w:sz w:val="28"/>
          <w:szCs w:val="28"/>
        </w:rPr>
      </w:pPr>
      <w:r w:rsidRPr="00515FF1">
        <w:rPr>
          <w:rFonts w:ascii="Tahoma" w:hAnsi="Tahoma" w:cs="Tahoma"/>
          <w:bCs/>
          <w:i/>
          <w:sz w:val="28"/>
          <w:szCs w:val="28"/>
        </w:rPr>
        <w:t xml:space="preserve">7-3-3 </w:t>
      </w:r>
      <w:r w:rsidR="00FC6069">
        <w:rPr>
          <w:rFonts w:ascii="Tahoma" w:hAnsi="Tahoma" w:cs="Tahoma"/>
          <w:bCs/>
          <w:i/>
          <w:sz w:val="28"/>
          <w:szCs w:val="28"/>
        </w:rPr>
        <w:t xml:space="preserve"> </w:t>
      </w:r>
      <w:r w:rsidR="00FC6069">
        <w:rPr>
          <w:rFonts w:ascii="Tahoma" w:hAnsi="Tahoma" w:cs="Tahoma"/>
          <w:bCs/>
          <w:i/>
          <w:sz w:val="28"/>
          <w:szCs w:val="28"/>
        </w:rPr>
        <w:tab/>
      </w:r>
      <w:r w:rsidRPr="00515FF1">
        <w:rPr>
          <w:rFonts w:ascii="Tahoma" w:hAnsi="Tahoma" w:cs="Tahoma"/>
          <w:bCs/>
          <w:i/>
          <w:sz w:val="28"/>
          <w:szCs w:val="28"/>
        </w:rPr>
        <w:t xml:space="preserve">The public interest of the case and its effect on </w:t>
      </w:r>
    </w:p>
    <w:p w14:paraId="16CDFB74" w14:textId="65163E47" w:rsidR="00D20856" w:rsidRPr="00515FF1" w:rsidRDefault="00D20856" w:rsidP="00FC6069">
      <w:pPr>
        <w:pStyle w:val="ListParagraph"/>
        <w:spacing w:line="276" w:lineRule="auto"/>
        <w:ind w:left="2160" w:firstLine="720"/>
        <w:jc w:val="both"/>
        <w:rPr>
          <w:rFonts w:ascii="Tahoma" w:hAnsi="Tahoma" w:cs="Tahoma"/>
          <w:bCs/>
          <w:i/>
          <w:sz w:val="28"/>
          <w:szCs w:val="28"/>
        </w:rPr>
      </w:pPr>
      <w:proofErr w:type="gramStart"/>
      <w:r w:rsidRPr="00515FF1">
        <w:rPr>
          <w:rFonts w:ascii="Tahoma" w:hAnsi="Tahoma" w:cs="Tahoma"/>
          <w:bCs/>
          <w:i/>
          <w:sz w:val="28"/>
          <w:szCs w:val="28"/>
        </w:rPr>
        <w:t>national</w:t>
      </w:r>
      <w:proofErr w:type="gramEnd"/>
      <w:r w:rsidRPr="00515FF1">
        <w:rPr>
          <w:rFonts w:ascii="Tahoma" w:hAnsi="Tahoma" w:cs="Tahoma"/>
          <w:bCs/>
          <w:i/>
          <w:sz w:val="28"/>
          <w:szCs w:val="28"/>
        </w:rPr>
        <w:t xml:space="preserve"> security</w:t>
      </w:r>
    </w:p>
    <w:p w14:paraId="30727F72" w14:textId="638F938B" w:rsidR="0011155A" w:rsidRPr="00515FF1" w:rsidRDefault="00D20856" w:rsidP="00FC6069">
      <w:pPr>
        <w:pStyle w:val="ListParagraph"/>
        <w:spacing w:line="276" w:lineRule="auto"/>
        <w:ind w:left="2880" w:hanging="1440"/>
        <w:jc w:val="both"/>
        <w:rPr>
          <w:rFonts w:ascii="Tahoma" w:hAnsi="Tahoma" w:cs="Tahoma"/>
          <w:bCs/>
          <w:i/>
          <w:sz w:val="28"/>
          <w:szCs w:val="28"/>
        </w:rPr>
      </w:pPr>
      <w:r w:rsidRPr="00515FF1">
        <w:rPr>
          <w:rFonts w:ascii="Tahoma" w:hAnsi="Tahoma" w:cs="Tahoma"/>
          <w:bCs/>
          <w:i/>
          <w:sz w:val="28"/>
          <w:szCs w:val="28"/>
        </w:rPr>
        <w:t xml:space="preserve">7-3-4 </w:t>
      </w:r>
      <w:r w:rsidR="00FC6069">
        <w:rPr>
          <w:rFonts w:ascii="Tahoma" w:hAnsi="Tahoma" w:cs="Tahoma"/>
          <w:bCs/>
          <w:i/>
          <w:sz w:val="28"/>
          <w:szCs w:val="28"/>
        </w:rPr>
        <w:tab/>
      </w:r>
      <w:r w:rsidRPr="00515FF1">
        <w:rPr>
          <w:rFonts w:ascii="Tahoma" w:hAnsi="Tahoma" w:cs="Tahoma"/>
          <w:bCs/>
          <w:i/>
          <w:sz w:val="28"/>
          <w:szCs w:val="28"/>
        </w:rPr>
        <w:t>Staff cases that have an impact on international relations with other countries</w:t>
      </w:r>
    </w:p>
    <w:p w14:paraId="7F6ABD24" w14:textId="4C327F08" w:rsidR="005D76D3" w:rsidRPr="00515FF1" w:rsidRDefault="005D76D3" w:rsidP="00FC6069">
      <w:pPr>
        <w:pStyle w:val="ListParagraph"/>
        <w:spacing w:line="276" w:lineRule="auto"/>
        <w:ind w:left="2880" w:hanging="1440"/>
        <w:jc w:val="both"/>
        <w:rPr>
          <w:rFonts w:ascii="Tahoma" w:hAnsi="Tahoma" w:cs="Tahoma"/>
          <w:bCs/>
          <w:i/>
          <w:sz w:val="28"/>
          <w:szCs w:val="28"/>
        </w:rPr>
      </w:pPr>
      <w:r w:rsidRPr="00515FF1">
        <w:rPr>
          <w:rFonts w:ascii="Tahoma" w:hAnsi="Tahoma" w:cs="Tahoma"/>
          <w:bCs/>
          <w:i/>
          <w:sz w:val="28"/>
          <w:szCs w:val="28"/>
        </w:rPr>
        <w:t xml:space="preserve">7.3.5 </w:t>
      </w:r>
      <w:r w:rsidR="00FC6069">
        <w:rPr>
          <w:rFonts w:ascii="Tahoma" w:hAnsi="Tahoma" w:cs="Tahoma"/>
          <w:bCs/>
          <w:i/>
          <w:sz w:val="28"/>
          <w:szCs w:val="28"/>
        </w:rPr>
        <w:tab/>
        <w:t>C</w:t>
      </w:r>
      <w:r w:rsidRPr="00515FF1">
        <w:rPr>
          <w:rFonts w:ascii="Tahoma" w:hAnsi="Tahoma" w:cs="Tahoma"/>
          <w:bCs/>
          <w:i/>
          <w:sz w:val="28"/>
          <w:szCs w:val="28"/>
        </w:rPr>
        <w:t>ases th</w:t>
      </w:r>
      <w:r w:rsidR="00B32E63">
        <w:rPr>
          <w:rFonts w:ascii="Tahoma" w:hAnsi="Tahoma" w:cs="Tahoma"/>
          <w:bCs/>
          <w:i/>
          <w:sz w:val="28"/>
          <w:szCs w:val="28"/>
        </w:rPr>
        <w:t>a</w:t>
      </w:r>
      <w:r w:rsidRPr="00515FF1">
        <w:rPr>
          <w:rFonts w:ascii="Tahoma" w:hAnsi="Tahoma" w:cs="Tahoma"/>
          <w:bCs/>
          <w:i/>
          <w:sz w:val="28"/>
          <w:szCs w:val="28"/>
        </w:rPr>
        <w:t xml:space="preserve">t negatively impacts </w:t>
      </w:r>
      <w:r w:rsidR="00FC6069" w:rsidRPr="00515FF1">
        <w:rPr>
          <w:rFonts w:ascii="Tahoma" w:hAnsi="Tahoma" w:cs="Tahoma"/>
          <w:bCs/>
          <w:i/>
          <w:sz w:val="28"/>
          <w:szCs w:val="28"/>
        </w:rPr>
        <w:t>to</w:t>
      </w:r>
      <w:r w:rsidRPr="00515FF1">
        <w:rPr>
          <w:rFonts w:ascii="Tahoma" w:hAnsi="Tahoma" w:cs="Tahoma"/>
          <w:bCs/>
          <w:i/>
          <w:sz w:val="28"/>
          <w:szCs w:val="28"/>
        </w:rPr>
        <w:t xml:space="preserve"> the Corporate/Authority’s image</w:t>
      </w:r>
    </w:p>
    <w:p w14:paraId="32D3B84E" w14:textId="54508C5B" w:rsidR="005D76D3" w:rsidRPr="006972C8" w:rsidRDefault="005D76D3" w:rsidP="00FC6069">
      <w:pPr>
        <w:pStyle w:val="ListParagraph"/>
        <w:spacing w:line="276" w:lineRule="auto"/>
        <w:ind w:left="2880" w:hanging="1440"/>
        <w:jc w:val="both"/>
        <w:rPr>
          <w:rFonts w:ascii="Tahoma" w:hAnsi="Tahoma" w:cs="Tahoma"/>
          <w:bCs/>
          <w:i/>
          <w:color w:val="FF0000"/>
          <w:sz w:val="28"/>
          <w:szCs w:val="28"/>
        </w:rPr>
      </w:pPr>
      <w:r w:rsidRPr="00515FF1">
        <w:rPr>
          <w:rFonts w:ascii="Tahoma" w:hAnsi="Tahoma" w:cs="Tahoma"/>
          <w:bCs/>
          <w:i/>
          <w:sz w:val="28"/>
          <w:szCs w:val="28"/>
        </w:rPr>
        <w:t xml:space="preserve">7.3.6 </w:t>
      </w:r>
      <w:r w:rsidR="00FC6069">
        <w:rPr>
          <w:rFonts w:ascii="Tahoma" w:hAnsi="Tahoma" w:cs="Tahoma"/>
          <w:bCs/>
          <w:i/>
          <w:sz w:val="28"/>
          <w:szCs w:val="28"/>
        </w:rPr>
        <w:tab/>
      </w:r>
      <w:r w:rsidRPr="00515FF1">
        <w:rPr>
          <w:rFonts w:ascii="Tahoma" w:hAnsi="Tahoma" w:cs="Tahoma"/>
          <w:bCs/>
          <w:i/>
          <w:sz w:val="28"/>
          <w:szCs w:val="28"/>
        </w:rPr>
        <w:t xml:space="preserve">Sanctioned cases from the Board or </w:t>
      </w:r>
      <w:r w:rsidR="00FC6069" w:rsidRPr="00515FF1">
        <w:rPr>
          <w:rFonts w:ascii="Tahoma" w:hAnsi="Tahoma" w:cs="Tahoma"/>
          <w:bCs/>
          <w:i/>
          <w:sz w:val="28"/>
          <w:szCs w:val="28"/>
        </w:rPr>
        <w:t>Commissioner</w:t>
      </w:r>
      <w:r w:rsidRPr="00515FF1">
        <w:rPr>
          <w:rFonts w:ascii="Tahoma" w:hAnsi="Tahoma" w:cs="Tahoma"/>
          <w:bCs/>
          <w:i/>
          <w:sz w:val="28"/>
          <w:szCs w:val="28"/>
        </w:rPr>
        <w:t xml:space="preserve"> </w:t>
      </w:r>
      <w:r w:rsidR="00FC6069" w:rsidRPr="00515FF1">
        <w:rPr>
          <w:rFonts w:ascii="Tahoma" w:hAnsi="Tahoma" w:cs="Tahoma"/>
          <w:bCs/>
          <w:i/>
          <w:sz w:val="28"/>
          <w:szCs w:val="28"/>
        </w:rPr>
        <w:t>General’s</w:t>
      </w:r>
      <w:r w:rsidRPr="00515FF1">
        <w:rPr>
          <w:rFonts w:ascii="Tahoma" w:hAnsi="Tahoma" w:cs="Tahoma"/>
          <w:bCs/>
          <w:i/>
          <w:sz w:val="28"/>
          <w:szCs w:val="28"/>
        </w:rPr>
        <w:t xml:space="preserve"> office</w:t>
      </w:r>
      <w:proofErr w:type="gramStart"/>
      <w:r w:rsidR="00FC6069">
        <w:rPr>
          <w:rFonts w:ascii="Tahoma" w:hAnsi="Tahoma" w:cs="Tahoma"/>
          <w:bCs/>
          <w:i/>
          <w:sz w:val="28"/>
          <w:szCs w:val="28"/>
        </w:rPr>
        <w:t>.</w:t>
      </w:r>
      <w:r w:rsidRPr="00FC6069">
        <w:rPr>
          <w:rFonts w:ascii="Tahoma" w:hAnsi="Tahoma" w:cs="Tahoma"/>
          <w:bCs/>
          <w:i/>
          <w:color w:val="FFFFFF" w:themeColor="background1"/>
          <w:sz w:val="28"/>
          <w:szCs w:val="28"/>
        </w:rPr>
        <w:t>.</w:t>
      </w:r>
      <w:proofErr w:type="gramEnd"/>
    </w:p>
    <w:p w14:paraId="4B743046" w14:textId="01C72B0F" w:rsidR="001C7B0F" w:rsidRPr="00972594" w:rsidRDefault="001C7B0F" w:rsidP="00BC3E21">
      <w:pPr>
        <w:pStyle w:val="ListParagraph"/>
        <w:spacing w:line="276" w:lineRule="auto"/>
        <w:ind w:left="1440"/>
        <w:jc w:val="both"/>
        <w:rPr>
          <w:rFonts w:ascii="Tahoma" w:hAnsi="Tahoma" w:cs="Tahoma"/>
          <w:bCs/>
          <w:i/>
          <w:sz w:val="28"/>
          <w:szCs w:val="28"/>
        </w:rPr>
      </w:pPr>
    </w:p>
    <w:p w14:paraId="15084701" w14:textId="376981B1" w:rsidR="001D6A1C" w:rsidRDefault="001D6A1C"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 petitioner</w:t>
      </w:r>
      <w:r w:rsidR="00905455">
        <w:rPr>
          <w:rFonts w:ascii="Tahoma" w:hAnsi="Tahoma" w:cs="Tahoma"/>
          <w:bCs/>
          <w:sz w:val="28"/>
          <w:szCs w:val="28"/>
        </w:rPr>
        <w:t xml:space="preserve"> indicated that whereas Dr </w:t>
      </w:r>
      <w:proofErr w:type="spellStart"/>
      <w:r w:rsidR="00905455">
        <w:rPr>
          <w:rFonts w:ascii="Tahoma" w:hAnsi="Tahoma" w:cs="Tahoma"/>
          <w:bCs/>
          <w:sz w:val="28"/>
          <w:szCs w:val="28"/>
        </w:rPr>
        <w:t>Nyaga</w:t>
      </w:r>
      <w:proofErr w:type="spellEnd"/>
      <w:r w:rsidR="00905455">
        <w:rPr>
          <w:rFonts w:ascii="Tahoma" w:hAnsi="Tahoma" w:cs="Tahoma"/>
          <w:bCs/>
          <w:sz w:val="28"/>
          <w:szCs w:val="28"/>
        </w:rPr>
        <w:t xml:space="preserve"> was the complainant in the allegation of forgery and insubordination</w:t>
      </w:r>
      <w:r w:rsidR="006972C8">
        <w:rPr>
          <w:rFonts w:ascii="Tahoma" w:hAnsi="Tahoma" w:cs="Tahoma"/>
          <w:bCs/>
          <w:sz w:val="28"/>
          <w:szCs w:val="28"/>
        </w:rPr>
        <w:t>,</w:t>
      </w:r>
      <w:r w:rsidR="00905455">
        <w:rPr>
          <w:rFonts w:ascii="Tahoma" w:hAnsi="Tahoma" w:cs="Tahoma"/>
          <w:bCs/>
          <w:sz w:val="28"/>
          <w:szCs w:val="28"/>
        </w:rPr>
        <w:t xml:space="preserve"> there was no indication who the compliant was or particulars of the complaint. He also avers that the allegations </w:t>
      </w:r>
      <w:proofErr w:type="gramStart"/>
      <w:r w:rsidR="00905455">
        <w:rPr>
          <w:rFonts w:ascii="Tahoma" w:hAnsi="Tahoma" w:cs="Tahoma"/>
          <w:bCs/>
          <w:sz w:val="28"/>
          <w:szCs w:val="28"/>
        </w:rPr>
        <w:t xml:space="preserve">are </w:t>
      </w:r>
      <w:r w:rsidR="006972C8">
        <w:rPr>
          <w:rFonts w:ascii="Tahoma" w:hAnsi="Tahoma" w:cs="Tahoma"/>
          <w:bCs/>
          <w:sz w:val="28"/>
          <w:szCs w:val="28"/>
        </w:rPr>
        <w:t>not registered</w:t>
      </w:r>
      <w:proofErr w:type="gramEnd"/>
      <w:r w:rsidR="00905455">
        <w:rPr>
          <w:rFonts w:ascii="Tahoma" w:hAnsi="Tahoma" w:cs="Tahoma"/>
          <w:bCs/>
          <w:sz w:val="28"/>
          <w:szCs w:val="28"/>
        </w:rPr>
        <w:t xml:space="preserve"> in the </w:t>
      </w:r>
      <w:r w:rsidR="006972C8">
        <w:rPr>
          <w:rFonts w:ascii="Tahoma" w:hAnsi="Tahoma" w:cs="Tahoma"/>
          <w:bCs/>
          <w:sz w:val="28"/>
          <w:szCs w:val="28"/>
        </w:rPr>
        <w:t>relevant registers</w:t>
      </w:r>
      <w:r w:rsidR="003B6466">
        <w:rPr>
          <w:rFonts w:ascii="Tahoma" w:hAnsi="Tahoma" w:cs="Tahoma"/>
          <w:bCs/>
          <w:sz w:val="28"/>
          <w:szCs w:val="28"/>
        </w:rPr>
        <w:t xml:space="preserve"> as per section 7.2.4, 7.3.5, and 7.4.1 of the IAI procedure manual.</w:t>
      </w:r>
    </w:p>
    <w:p w14:paraId="44FE6FCE" w14:textId="77777777" w:rsidR="00364A75" w:rsidRDefault="00364A75" w:rsidP="00364A75">
      <w:pPr>
        <w:pStyle w:val="ListParagraph"/>
        <w:spacing w:line="360" w:lineRule="auto"/>
        <w:jc w:val="both"/>
        <w:rPr>
          <w:rFonts w:ascii="Tahoma" w:hAnsi="Tahoma" w:cs="Tahoma"/>
          <w:bCs/>
          <w:sz w:val="28"/>
          <w:szCs w:val="28"/>
        </w:rPr>
      </w:pPr>
    </w:p>
    <w:p w14:paraId="7EC37C70" w14:textId="7DAF7583" w:rsidR="007A4E82" w:rsidRDefault="007A4E8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 petitioner further submitted that the lead investigator in his case had previously dealt with the case of forgery vide investigation report KRA/IA/INV/RPYS/VOL.XIV/2B/183 dated 25</w:t>
      </w:r>
      <w:r w:rsidRPr="007A4E82">
        <w:rPr>
          <w:rFonts w:ascii="Tahoma" w:hAnsi="Tahoma" w:cs="Tahoma"/>
          <w:bCs/>
          <w:sz w:val="28"/>
          <w:szCs w:val="28"/>
          <w:vertAlign w:val="superscript"/>
        </w:rPr>
        <w:t>th</w:t>
      </w:r>
      <w:r>
        <w:rPr>
          <w:rFonts w:ascii="Tahoma" w:hAnsi="Tahoma" w:cs="Tahoma"/>
          <w:bCs/>
          <w:sz w:val="28"/>
          <w:szCs w:val="28"/>
        </w:rPr>
        <w:t xml:space="preserve"> November </w:t>
      </w:r>
      <w:r>
        <w:rPr>
          <w:rFonts w:ascii="Tahoma" w:hAnsi="Tahoma" w:cs="Tahoma"/>
          <w:bCs/>
          <w:sz w:val="28"/>
          <w:szCs w:val="28"/>
        </w:rPr>
        <w:lastRenderedPageBreak/>
        <w:t>2022. The task for</w:t>
      </w:r>
      <w:r w:rsidR="006972C8">
        <w:rPr>
          <w:rFonts w:ascii="Tahoma" w:hAnsi="Tahoma" w:cs="Tahoma"/>
          <w:bCs/>
          <w:sz w:val="28"/>
          <w:szCs w:val="28"/>
        </w:rPr>
        <w:t>ce</w:t>
      </w:r>
      <w:r>
        <w:rPr>
          <w:rFonts w:ascii="Tahoma" w:hAnsi="Tahoma" w:cs="Tahoma"/>
          <w:bCs/>
          <w:sz w:val="28"/>
          <w:szCs w:val="28"/>
        </w:rPr>
        <w:t xml:space="preserve"> recommended the petitioners transfer interdiction and investigation. The petitioner thus submitted that it was not fair for the said Mr </w:t>
      </w:r>
      <w:proofErr w:type="spellStart"/>
      <w:r>
        <w:rPr>
          <w:rFonts w:ascii="Tahoma" w:hAnsi="Tahoma" w:cs="Tahoma"/>
          <w:bCs/>
          <w:sz w:val="28"/>
          <w:szCs w:val="28"/>
        </w:rPr>
        <w:t>Kerego</w:t>
      </w:r>
      <w:proofErr w:type="spellEnd"/>
      <w:r>
        <w:rPr>
          <w:rFonts w:ascii="Tahoma" w:hAnsi="Tahoma" w:cs="Tahoma"/>
          <w:bCs/>
          <w:sz w:val="28"/>
          <w:szCs w:val="28"/>
        </w:rPr>
        <w:t xml:space="preserve"> to chair the panel investigating him and ma</w:t>
      </w:r>
      <w:r w:rsidR="006E0389">
        <w:rPr>
          <w:rFonts w:ascii="Tahoma" w:hAnsi="Tahoma" w:cs="Tahoma"/>
          <w:bCs/>
          <w:sz w:val="28"/>
          <w:szCs w:val="28"/>
        </w:rPr>
        <w:t>k</w:t>
      </w:r>
      <w:r>
        <w:rPr>
          <w:rFonts w:ascii="Tahoma" w:hAnsi="Tahoma" w:cs="Tahoma"/>
          <w:bCs/>
          <w:sz w:val="28"/>
          <w:szCs w:val="28"/>
        </w:rPr>
        <w:t xml:space="preserve">e a decision after being a member of the task force and </w:t>
      </w:r>
      <w:proofErr w:type="gramStart"/>
      <w:r>
        <w:rPr>
          <w:rFonts w:ascii="Tahoma" w:hAnsi="Tahoma" w:cs="Tahoma"/>
          <w:bCs/>
          <w:sz w:val="28"/>
          <w:szCs w:val="28"/>
        </w:rPr>
        <w:t>was therefore conflicted</w:t>
      </w:r>
      <w:proofErr w:type="gramEnd"/>
      <w:r>
        <w:rPr>
          <w:rFonts w:ascii="Tahoma" w:hAnsi="Tahoma" w:cs="Tahoma"/>
          <w:bCs/>
          <w:sz w:val="28"/>
          <w:szCs w:val="28"/>
        </w:rPr>
        <w:t>.</w:t>
      </w:r>
    </w:p>
    <w:p w14:paraId="30602A58" w14:textId="77777777" w:rsidR="00364A75" w:rsidRPr="00364A75" w:rsidRDefault="00364A75" w:rsidP="00364A75">
      <w:pPr>
        <w:pStyle w:val="ListParagraph"/>
        <w:rPr>
          <w:rFonts w:ascii="Tahoma" w:hAnsi="Tahoma" w:cs="Tahoma"/>
          <w:bCs/>
          <w:sz w:val="28"/>
          <w:szCs w:val="28"/>
        </w:rPr>
      </w:pPr>
    </w:p>
    <w:p w14:paraId="05716663" w14:textId="4DC27D84" w:rsidR="007A4E82" w:rsidRDefault="007A4E8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It is indeed true </w:t>
      </w:r>
      <w:r w:rsidR="006E0389">
        <w:rPr>
          <w:rFonts w:ascii="Tahoma" w:hAnsi="Tahoma" w:cs="Tahoma"/>
          <w:bCs/>
          <w:sz w:val="28"/>
          <w:szCs w:val="28"/>
        </w:rPr>
        <w:t>that that</w:t>
      </w:r>
      <w:r>
        <w:rPr>
          <w:rFonts w:ascii="Tahoma" w:hAnsi="Tahoma" w:cs="Tahoma"/>
          <w:bCs/>
          <w:sz w:val="28"/>
          <w:szCs w:val="28"/>
        </w:rPr>
        <w:t xml:space="preserve"> having been a member of the task force that dealt with the case, Mr </w:t>
      </w:r>
      <w:proofErr w:type="spellStart"/>
      <w:r>
        <w:rPr>
          <w:rFonts w:ascii="Tahoma" w:hAnsi="Tahoma" w:cs="Tahoma"/>
          <w:bCs/>
          <w:sz w:val="28"/>
          <w:szCs w:val="28"/>
        </w:rPr>
        <w:t>Kerega</w:t>
      </w:r>
      <w:proofErr w:type="spellEnd"/>
      <w:r>
        <w:rPr>
          <w:rFonts w:ascii="Tahoma" w:hAnsi="Tahoma" w:cs="Tahoma"/>
          <w:bCs/>
          <w:sz w:val="28"/>
          <w:szCs w:val="28"/>
        </w:rPr>
        <w:t xml:space="preserve"> could not be the chair of the investigating </w:t>
      </w:r>
      <w:proofErr w:type="gramStart"/>
      <w:r>
        <w:rPr>
          <w:rFonts w:ascii="Tahoma" w:hAnsi="Tahoma" w:cs="Tahoma"/>
          <w:bCs/>
          <w:sz w:val="28"/>
          <w:szCs w:val="28"/>
        </w:rPr>
        <w:t>panel which</w:t>
      </w:r>
      <w:proofErr w:type="gramEnd"/>
      <w:r>
        <w:rPr>
          <w:rFonts w:ascii="Tahoma" w:hAnsi="Tahoma" w:cs="Tahoma"/>
          <w:bCs/>
          <w:sz w:val="28"/>
          <w:szCs w:val="28"/>
        </w:rPr>
        <w:t xml:space="preserve"> was contrary to </w:t>
      </w:r>
      <w:r w:rsidR="00F92A00">
        <w:rPr>
          <w:rFonts w:ascii="Tahoma" w:hAnsi="Tahoma" w:cs="Tahoma"/>
          <w:bCs/>
          <w:sz w:val="28"/>
          <w:szCs w:val="28"/>
        </w:rPr>
        <w:t>fair process.</w:t>
      </w:r>
    </w:p>
    <w:p w14:paraId="234345AD" w14:textId="77777777" w:rsidR="00364A75" w:rsidRPr="00364A75" w:rsidRDefault="00364A75" w:rsidP="00364A75">
      <w:pPr>
        <w:pStyle w:val="ListParagraph"/>
        <w:rPr>
          <w:rFonts w:ascii="Tahoma" w:hAnsi="Tahoma" w:cs="Tahoma"/>
          <w:bCs/>
          <w:sz w:val="28"/>
          <w:szCs w:val="28"/>
        </w:rPr>
      </w:pPr>
    </w:p>
    <w:p w14:paraId="129AC90F" w14:textId="72E9D4C4" w:rsidR="00692F03" w:rsidRDefault="00692F03"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On the process </w:t>
      </w:r>
      <w:r w:rsidR="00170AAC">
        <w:rPr>
          <w:rFonts w:ascii="Tahoma" w:hAnsi="Tahoma" w:cs="Tahoma"/>
          <w:bCs/>
          <w:sz w:val="28"/>
          <w:szCs w:val="28"/>
        </w:rPr>
        <w:t>leading</w:t>
      </w:r>
      <w:r>
        <w:rPr>
          <w:rFonts w:ascii="Tahoma" w:hAnsi="Tahoma" w:cs="Tahoma"/>
          <w:bCs/>
          <w:sz w:val="28"/>
          <w:szCs w:val="28"/>
        </w:rPr>
        <w:t xml:space="preserve"> </w:t>
      </w:r>
      <w:r w:rsidR="00170AAC">
        <w:rPr>
          <w:rFonts w:ascii="Tahoma" w:hAnsi="Tahoma" w:cs="Tahoma"/>
          <w:bCs/>
          <w:sz w:val="28"/>
          <w:szCs w:val="28"/>
        </w:rPr>
        <w:t>to</w:t>
      </w:r>
      <w:r>
        <w:rPr>
          <w:rFonts w:ascii="Tahoma" w:hAnsi="Tahoma" w:cs="Tahoma"/>
          <w:bCs/>
          <w:sz w:val="28"/>
          <w:szCs w:val="28"/>
        </w:rPr>
        <w:t xml:space="preserve"> inte</w:t>
      </w:r>
      <w:r w:rsidR="00170AAC">
        <w:rPr>
          <w:rFonts w:ascii="Tahoma" w:hAnsi="Tahoma" w:cs="Tahoma"/>
          <w:bCs/>
          <w:sz w:val="28"/>
          <w:szCs w:val="28"/>
        </w:rPr>
        <w:t>rd</w:t>
      </w:r>
      <w:r>
        <w:rPr>
          <w:rFonts w:ascii="Tahoma" w:hAnsi="Tahoma" w:cs="Tahoma"/>
          <w:bCs/>
          <w:sz w:val="28"/>
          <w:szCs w:val="28"/>
        </w:rPr>
        <w:t>i</w:t>
      </w:r>
      <w:r w:rsidR="00170AAC">
        <w:rPr>
          <w:rFonts w:ascii="Tahoma" w:hAnsi="Tahoma" w:cs="Tahoma"/>
          <w:bCs/>
          <w:sz w:val="28"/>
          <w:szCs w:val="28"/>
        </w:rPr>
        <w:t>ct</w:t>
      </w:r>
      <w:r>
        <w:rPr>
          <w:rFonts w:ascii="Tahoma" w:hAnsi="Tahoma" w:cs="Tahoma"/>
          <w:bCs/>
          <w:sz w:val="28"/>
          <w:szCs w:val="28"/>
        </w:rPr>
        <w:t>ion, t</w:t>
      </w:r>
      <w:r w:rsidR="00170AAC">
        <w:rPr>
          <w:rFonts w:ascii="Tahoma" w:hAnsi="Tahoma" w:cs="Tahoma"/>
          <w:bCs/>
          <w:sz w:val="28"/>
          <w:szCs w:val="28"/>
        </w:rPr>
        <w:t>h</w:t>
      </w:r>
      <w:r>
        <w:rPr>
          <w:rFonts w:ascii="Tahoma" w:hAnsi="Tahoma" w:cs="Tahoma"/>
          <w:bCs/>
          <w:sz w:val="28"/>
          <w:szCs w:val="28"/>
        </w:rPr>
        <w:t xml:space="preserve">e </w:t>
      </w:r>
      <w:r w:rsidR="00170AAC">
        <w:rPr>
          <w:rFonts w:ascii="Tahoma" w:hAnsi="Tahoma" w:cs="Tahoma"/>
          <w:bCs/>
          <w:sz w:val="28"/>
          <w:szCs w:val="28"/>
        </w:rPr>
        <w:t>petitioner</w:t>
      </w:r>
      <w:r>
        <w:rPr>
          <w:rFonts w:ascii="Tahoma" w:hAnsi="Tahoma" w:cs="Tahoma"/>
          <w:bCs/>
          <w:sz w:val="28"/>
          <w:szCs w:val="28"/>
        </w:rPr>
        <w:t xml:space="preserve"> submitted that t</w:t>
      </w:r>
      <w:r w:rsidR="00170AAC">
        <w:rPr>
          <w:rFonts w:ascii="Tahoma" w:hAnsi="Tahoma" w:cs="Tahoma"/>
          <w:bCs/>
          <w:sz w:val="28"/>
          <w:szCs w:val="28"/>
        </w:rPr>
        <w:t>h</w:t>
      </w:r>
      <w:r>
        <w:rPr>
          <w:rFonts w:ascii="Tahoma" w:hAnsi="Tahoma" w:cs="Tahoma"/>
          <w:bCs/>
          <w:sz w:val="28"/>
          <w:szCs w:val="28"/>
        </w:rPr>
        <w:t xml:space="preserve">e </w:t>
      </w:r>
      <w:r w:rsidR="00170AAC">
        <w:rPr>
          <w:rFonts w:ascii="Tahoma" w:hAnsi="Tahoma" w:cs="Tahoma"/>
          <w:bCs/>
          <w:sz w:val="28"/>
          <w:szCs w:val="28"/>
        </w:rPr>
        <w:t>interdiction</w:t>
      </w:r>
      <w:r>
        <w:rPr>
          <w:rFonts w:ascii="Tahoma" w:hAnsi="Tahoma" w:cs="Tahoma"/>
          <w:bCs/>
          <w:sz w:val="28"/>
          <w:szCs w:val="28"/>
        </w:rPr>
        <w:t xml:space="preserve"> let</w:t>
      </w:r>
      <w:r w:rsidR="00170AAC">
        <w:rPr>
          <w:rFonts w:ascii="Tahoma" w:hAnsi="Tahoma" w:cs="Tahoma"/>
          <w:bCs/>
          <w:sz w:val="28"/>
          <w:szCs w:val="28"/>
        </w:rPr>
        <w:t>t</w:t>
      </w:r>
      <w:r>
        <w:rPr>
          <w:rFonts w:ascii="Tahoma" w:hAnsi="Tahoma" w:cs="Tahoma"/>
          <w:bCs/>
          <w:sz w:val="28"/>
          <w:szCs w:val="28"/>
        </w:rPr>
        <w:t xml:space="preserve">er did </w:t>
      </w:r>
      <w:r w:rsidR="00170AAC">
        <w:rPr>
          <w:rFonts w:ascii="Tahoma" w:hAnsi="Tahoma" w:cs="Tahoma"/>
          <w:bCs/>
          <w:sz w:val="28"/>
          <w:szCs w:val="28"/>
        </w:rPr>
        <w:t>n</w:t>
      </w:r>
      <w:r>
        <w:rPr>
          <w:rFonts w:ascii="Tahoma" w:hAnsi="Tahoma" w:cs="Tahoma"/>
          <w:bCs/>
          <w:sz w:val="28"/>
          <w:szCs w:val="28"/>
        </w:rPr>
        <w:t xml:space="preserve">ot </w:t>
      </w:r>
      <w:r w:rsidR="00170AAC">
        <w:rPr>
          <w:rFonts w:ascii="Tahoma" w:hAnsi="Tahoma" w:cs="Tahoma"/>
          <w:bCs/>
          <w:sz w:val="28"/>
          <w:szCs w:val="28"/>
        </w:rPr>
        <w:t>s</w:t>
      </w:r>
      <w:r>
        <w:rPr>
          <w:rFonts w:ascii="Tahoma" w:hAnsi="Tahoma" w:cs="Tahoma"/>
          <w:bCs/>
          <w:sz w:val="28"/>
          <w:szCs w:val="28"/>
        </w:rPr>
        <w:t xml:space="preserve">pecify the </w:t>
      </w:r>
      <w:r w:rsidR="00170AAC">
        <w:rPr>
          <w:rFonts w:ascii="Tahoma" w:hAnsi="Tahoma" w:cs="Tahoma"/>
          <w:bCs/>
          <w:sz w:val="28"/>
          <w:szCs w:val="28"/>
        </w:rPr>
        <w:t>particulars</w:t>
      </w:r>
      <w:r>
        <w:rPr>
          <w:rFonts w:ascii="Tahoma" w:hAnsi="Tahoma" w:cs="Tahoma"/>
          <w:bCs/>
          <w:sz w:val="28"/>
          <w:szCs w:val="28"/>
        </w:rPr>
        <w:t xml:space="preserve"> of the </w:t>
      </w:r>
      <w:r w:rsidR="00170AAC">
        <w:rPr>
          <w:rFonts w:ascii="Tahoma" w:hAnsi="Tahoma" w:cs="Tahoma"/>
          <w:bCs/>
          <w:sz w:val="28"/>
          <w:szCs w:val="28"/>
        </w:rPr>
        <w:t>gross</w:t>
      </w:r>
      <w:r>
        <w:rPr>
          <w:rFonts w:ascii="Tahoma" w:hAnsi="Tahoma" w:cs="Tahoma"/>
          <w:bCs/>
          <w:sz w:val="28"/>
          <w:szCs w:val="28"/>
        </w:rPr>
        <w:t xml:space="preserve"> misconduct. The pe</w:t>
      </w:r>
      <w:r w:rsidR="00170AAC">
        <w:rPr>
          <w:rFonts w:ascii="Tahoma" w:hAnsi="Tahoma" w:cs="Tahoma"/>
          <w:bCs/>
          <w:sz w:val="28"/>
          <w:szCs w:val="28"/>
        </w:rPr>
        <w:t>t</w:t>
      </w:r>
      <w:r>
        <w:rPr>
          <w:rFonts w:ascii="Tahoma" w:hAnsi="Tahoma" w:cs="Tahoma"/>
          <w:bCs/>
          <w:sz w:val="28"/>
          <w:szCs w:val="28"/>
        </w:rPr>
        <w:t>it</w:t>
      </w:r>
      <w:r w:rsidR="00170AAC">
        <w:rPr>
          <w:rFonts w:ascii="Tahoma" w:hAnsi="Tahoma" w:cs="Tahoma"/>
          <w:bCs/>
          <w:sz w:val="28"/>
          <w:szCs w:val="28"/>
        </w:rPr>
        <w:t>i</w:t>
      </w:r>
      <w:r>
        <w:rPr>
          <w:rFonts w:ascii="Tahoma" w:hAnsi="Tahoma" w:cs="Tahoma"/>
          <w:bCs/>
          <w:sz w:val="28"/>
          <w:szCs w:val="28"/>
        </w:rPr>
        <w:t>oner e</w:t>
      </w:r>
      <w:r w:rsidR="00170AAC">
        <w:rPr>
          <w:rFonts w:ascii="Tahoma" w:hAnsi="Tahoma" w:cs="Tahoma"/>
          <w:bCs/>
          <w:sz w:val="28"/>
          <w:szCs w:val="28"/>
        </w:rPr>
        <w:t>v</w:t>
      </w:r>
      <w:r>
        <w:rPr>
          <w:rFonts w:ascii="Tahoma" w:hAnsi="Tahoma" w:cs="Tahoma"/>
          <w:bCs/>
          <w:sz w:val="28"/>
          <w:szCs w:val="28"/>
        </w:rPr>
        <w:t xml:space="preserve">en wrote </w:t>
      </w:r>
      <w:r w:rsidR="00170AAC">
        <w:rPr>
          <w:rFonts w:ascii="Tahoma" w:hAnsi="Tahoma" w:cs="Tahoma"/>
          <w:bCs/>
          <w:sz w:val="28"/>
          <w:szCs w:val="28"/>
        </w:rPr>
        <w:t>to</w:t>
      </w:r>
      <w:r>
        <w:rPr>
          <w:rFonts w:ascii="Tahoma" w:hAnsi="Tahoma" w:cs="Tahoma"/>
          <w:bCs/>
          <w:sz w:val="28"/>
          <w:szCs w:val="28"/>
        </w:rPr>
        <w:t xml:space="preserve"> the respond</w:t>
      </w:r>
      <w:r w:rsidR="00170AAC">
        <w:rPr>
          <w:rFonts w:ascii="Tahoma" w:hAnsi="Tahoma" w:cs="Tahoma"/>
          <w:bCs/>
          <w:sz w:val="28"/>
          <w:szCs w:val="28"/>
        </w:rPr>
        <w:t>ent</w:t>
      </w:r>
      <w:r>
        <w:rPr>
          <w:rFonts w:ascii="Tahoma" w:hAnsi="Tahoma" w:cs="Tahoma"/>
          <w:bCs/>
          <w:sz w:val="28"/>
          <w:szCs w:val="28"/>
        </w:rPr>
        <w:t xml:space="preserve"> on this </w:t>
      </w:r>
      <w:r w:rsidR="00170AAC">
        <w:rPr>
          <w:rFonts w:ascii="Tahoma" w:hAnsi="Tahoma" w:cs="Tahoma"/>
          <w:bCs/>
          <w:sz w:val="28"/>
          <w:szCs w:val="28"/>
        </w:rPr>
        <w:t>issue</w:t>
      </w:r>
      <w:r>
        <w:rPr>
          <w:rFonts w:ascii="Tahoma" w:hAnsi="Tahoma" w:cs="Tahoma"/>
          <w:bCs/>
          <w:sz w:val="28"/>
          <w:szCs w:val="28"/>
        </w:rPr>
        <w:t xml:space="preserve"> but the respo</w:t>
      </w:r>
      <w:r w:rsidR="00170AAC">
        <w:rPr>
          <w:rFonts w:ascii="Tahoma" w:hAnsi="Tahoma" w:cs="Tahoma"/>
          <w:bCs/>
          <w:sz w:val="28"/>
          <w:szCs w:val="28"/>
        </w:rPr>
        <w:t>n</w:t>
      </w:r>
      <w:r>
        <w:rPr>
          <w:rFonts w:ascii="Tahoma" w:hAnsi="Tahoma" w:cs="Tahoma"/>
          <w:bCs/>
          <w:sz w:val="28"/>
          <w:szCs w:val="28"/>
        </w:rPr>
        <w:t>d</w:t>
      </w:r>
      <w:r w:rsidR="00170AAC">
        <w:rPr>
          <w:rFonts w:ascii="Tahoma" w:hAnsi="Tahoma" w:cs="Tahoma"/>
          <w:bCs/>
          <w:sz w:val="28"/>
          <w:szCs w:val="28"/>
        </w:rPr>
        <w:t>e</w:t>
      </w:r>
      <w:r>
        <w:rPr>
          <w:rFonts w:ascii="Tahoma" w:hAnsi="Tahoma" w:cs="Tahoma"/>
          <w:bCs/>
          <w:sz w:val="28"/>
          <w:szCs w:val="28"/>
        </w:rPr>
        <w:t xml:space="preserve">nts only </w:t>
      </w:r>
      <w:r w:rsidR="00170AAC">
        <w:rPr>
          <w:rFonts w:ascii="Tahoma" w:hAnsi="Tahoma" w:cs="Tahoma"/>
          <w:bCs/>
          <w:sz w:val="28"/>
          <w:szCs w:val="28"/>
        </w:rPr>
        <w:t>indicated that</w:t>
      </w:r>
      <w:r>
        <w:rPr>
          <w:rFonts w:ascii="Tahoma" w:hAnsi="Tahoma" w:cs="Tahoma"/>
          <w:bCs/>
          <w:sz w:val="28"/>
          <w:szCs w:val="28"/>
        </w:rPr>
        <w:t xml:space="preserve"> the pet</w:t>
      </w:r>
      <w:r w:rsidR="00170AAC">
        <w:rPr>
          <w:rFonts w:ascii="Tahoma" w:hAnsi="Tahoma" w:cs="Tahoma"/>
          <w:bCs/>
          <w:sz w:val="28"/>
          <w:szCs w:val="28"/>
        </w:rPr>
        <w:t>ition</w:t>
      </w:r>
      <w:r>
        <w:rPr>
          <w:rFonts w:ascii="Tahoma" w:hAnsi="Tahoma" w:cs="Tahoma"/>
          <w:bCs/>
          <w:sz w:val="28"/>
          <w:szCs w:val="28"/>
        </w:rPr>
        <w:t xml:space="preserve">er </w:t>
      </w:r>
      <w:proofErr w:type="gramStart"/>
      <w:r>
        <w:rPr>
          <w:rFonts w:ascii="Tahoma" w:hAnsi="Tahoma" w:cs="Tahoma"/>
          <w:bCs/>
          <w:sz w:val="28"/>
          <w:szCs w:val="28"/>
        </w:rPr>
        <w:t>w</w:t>
      </w:r>
      <w:r w:rsidR="00170AAC">
        <w:rPr>
          <w:rFonts w:ascii="Tahoma" w:hAnsi="Tahoma" w:cs="Tahoma"/>
          <w:bCs/>
          <w:sz w:val="28"/>
          <w:szCs w:val="28"/>
        </w:rPr>
        <w:t>a</w:t>
      </w:r>
      <w:r>
        <w:rPr>
          <w:rFonts w:ascii="Tahoma" w:hAnsi="Tahoma" w:cs="Tahoma"/>
          <w:bCs/>
          <w:sz w:val="28"/>
          <w:szCs w:val="28"/>
        </w:rPr>
        <w:t>s inte</w:t>
      </w:r>
      <w:r w:rsidR="00170AAC">
        <w:rPr>
          <w:rFonts w:ascii="Tahoma" w:hAnsi="Tahoma" w:cs="Tahoma"/>
          <w:bCs/>
          <w:sz w:val="28"/>
          <w:szCs w:val="28"/>
        </w:rPr>
        <w:t>r</w:t>
      </w:r>
      <w:r>
        <w:rPr>
          <w:rFonts w:ascii="Tahoma" w:hAnsi="Tahoma" w:cs="Tahoma"/>
          <w:bCs/>
          <w:sz w:val="28"/>
          <w:szCs w:val="28"/>
        </w:rPr>
        <w:t>di</w:t>
      </w:r>
      <w:r w:rsidR="00170AAC">
        <w:rPr>
          <w:rFonts w:ascii="Tahoma" w:hAnsi="Tahoma" w:cs="Tahoma"/>
          <w:bCs/>
          <w:sz w:val="28"/>
          <w:szCs w:val="28"/>
        </w:rPr>
        <w:t>c</w:t>
      </w:r>
      <w:r>
        <w:rPr>
          <w:rFonts w:ascii="Tahoma" w:hAnsi="Tahoma" w:cs="Tahoma"/>
          <w:bCs/>
          <w:sz w:val="28"/>
          <w:szCs w:val="28"/>
        </w:rPr>
        <w:t>ted</w:t>
      </w:r>
      <w:proofErr w:type="gramEnd"/>
      <w:r>
        <w:rPr>
          <w:rFonts w:ascii="Tahoma" w:hAnsi="Tahoma" w:cs="Tahoma"/>
          <w:bCs/>
          <w:sz w:val="28"/>
          <w:szCs w:val="28"/>
        </w:rPr>
        <w:t xml:space="preserve"> due </w:t>
      </w:r>
      <w:r w:rsidR="00170AAC">
        <w:rPr>
          <w:rFonts w:ascii="Tahoma" w:hAnsi="Tahoma" w:cs="Tahoma"/>
          <w:bCs/>
          <w:sz w:val="28"/>
          <w:szCs w:val="28"/>
        </w:rPr>
        <w:t>to</w:t>
      </w:r>
      <w:r>
        <w:rPr>
          <w:rFonts w:ascii="Tahoma" w:hAnsi="Tahoma" w:cs="Tahoma"/>
          <w:bCs/>
          <w:sz w:val="28"/>
          <w:szCs w:val="28"/>
        </w:rPr>
        <w:t xml:space="preserve"> gross misconduct and inves</w:t>
      </w:r>
      <w:r w:rsidR="00170AAC">
        <w:rPr>
          <w:rFonts w:ascii="Tahoma" w:hAnsi="Tahoma" w:cs="Tahoma"/>
          <w:bCs/>
          <w:sz w:val="28"/>
          <w:szCs w:val="28"/>
        </w:rPr>
        <w:t>t</w:t>
      </w:r>
      <w:r>
        <w:rPr>
          <w:rFonts w:ascii="Tahoma" w:hAnsi="Tahoma" w:cs="Tahoma"/>
          <w:bCs/>
          <w:sz w:val="28"/>
          <w:szCs w:val="28"/>
        </w:rPr>
        <w:t>i</w:t>
      </w:r>
      <w:r w:rsidR="00170AAC">
        <w:rPr>
          <w:rFonts w:ascii="Tahoma" w:hAnsi="Tahoma" w:cs="Tahoma"/>
          <w:bCs/>
          <w:sz w:val="28"/>
          <w:szCs w:val="28"/>
        </w:rPr>
        <w:t>g</w:t>
      </w:r>
      <w:r>
        <w:rPr>
          <w:rFonts w:ascii="Tahoma" w:hAnsi="Tahoma" w:cs="Tahoma"/>
          <w:bCs/>
          <w:sz w:val="28"/>
          <w:szCs w:val="28"/>
        </w:rPr>
        <w:t>a</w:t>
      </w:r>
      <w:r w:rsidR="00170AAC">
        <w:rPr>
          <w:rFonts w:ascii="Tahoma" w:hAnsi="Tahoma" w:cs="Tahoma"/>
          <w:bCs/>
          <w:sz w:val="28"/>
          <w:szCs w:val="28"/>
        </w:rPr>
        <w:t>tion</w:t>
      </w:r>
      <w:r>
        <w:rPr>
          <w:rFonts w:ascii="Tahoma" w:hAnsi="Tahoma" w:cs="Tahoma"/>
          <w:bCs/>
          <w:sz w:val="28"/>
          <w:szCs w:val="28"/>
        </w:rPr>
        <w:t>s were on going.</w:t>
      </w:r>
    </w:p>
    <w:p w14:paraId="3B46E236" w14:textId="77777777" w:rsidR="00566B9F" w:rsidRPr="00566B9F" w:rsidRDefault="00566B9F" w:rsidP="00566B9F">
      <w:pPr>
        <w:pStyle w:val="ListParagraph"/>
        <w:rPr>
          <w:rFonts w:ascii="Tahoma" w:hAnsi="Tahoma" w:cs="Tahoma"/>
          <w:bCs/>
          <w:sz w:val="28"/>
          <w:szCs w:val="28"/>
        </w:rPr>
      </w:pPr>
    </w:p>
    <w:p w14:paraId="73946216" w14:textId="4230843E" w:rsidR="00D53742" w:rsidRDefault="00D53742"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The petitioner </w:t>
      </w:r>
      <w:r w:rsidR="00927332">
        <w:rPr>
          <w:rFonts w:ascii="Tahoma" w:hAnsi="Tahoma" w:cs="Tahoma"/>
          <w:bCs/>
          <w:sz w:val="28"/>
          <w:szCs w:val="28"/>
        </w:rPr>
        <w:t>wrote</w:t>
      </w:r>
      <w:r>
        <w:rPr>
          <w:rFonts w:ascii="Tahoma" w:hAnsi="Tahoma" w:cs="Tahoma"/>
          <w:bCs/>
          <w:sz w:val="28"/>
          <w:szCs w:val="28"/>
        </w:rPr>
        <w:t xml:space="preserve"> </w:t>
      </w:r>
      <w:r w:rsidR="00927332">
        <w:rPr>
          <w:rFonts w:ascii="Tahoma" w:hAnsi="Tahoma" w:cs="Tahoma"/>
          <w:bCs/>
          <w:sz w:val="28"/>
          <w:szCs w:val="28"/>
        </w:rPr>
        <w:t>to</w:t>
      </w:r>
      <w:r>
        <w:rPr>
          <w:rFonts w:ascii="Tahoma" w:hAnsi="Tahoma" w:cs="Tahoma"/>
          <w:bCs/>
          <w:sz w:val="28"/>
          <w:szCs w:val="28"/>
        </w:rPr>
        <w:t xml:space="preserve"> the respo</w:t>
      </w:r>
      <w:r w:rsidR="00927332">
        <w:rPr>
          <w:rFonts w:ascii="Tahoma" w:hAnsi="Tahoma" w:cs="Tahoma"/>
          <w:bCs/>
          <w:sz w:val="28"/>
          <w:szCs w:val="28"/>
        </w:rPr>
        <w:t>n</w:t>
      </w:r>
      <w:r>
        <w:rPr>
          <w:rFonts w:ascii="Tahoma" w:hAnsi="Tahoma" w:cs="Tahoma"/>
          <w:bCs/>
          <w:sz w:val="28"/>
          <w:szCs w:val="28"/>
        </w:rPr>
        <w:t>d</w:t>
      </w:r>
      <w:r w:rsidR="00927332">
        <w:rPr>
          <w:rFonts w:ascii="Tahoma" w:hAnsi="Tahoma" w:cs="Tahoma"/>
          <w:bCs/>
          <w:sz w:val="28"/>
          <w:szCs w:val="28"/>
        </w:rPr>
        <w:t>e</w:t>
      </w:r>
      <w:r>
        <w:rPr>
          <w:rFonts w:ascii="Tahoma" w:hAnsi="Tahoma" w:cs="Tahoma"/>
          <w:bCs/>
          <w:sz w:val="28"/>
          <w:szCs w:val="28"/>
        </w:rPr>
        <w:t>nt a let</w:t>
      </w:r>
      <w:r w:rsidR="00927332">
        <w:rPr>
          <w:rFonts w:ascii="Tahoma" w:hAnsi="Tahoma" w:cs="Tahoma"/>
          <w:bCs/>
          <w:sz w:val="28"/>
          <w:szCs w:val="28"/>
        </w:rPr>
        <w:t>t</w:t>
      </w:r>
      <w:r>
        <w:rPr>
          <w:rFonts w:ascii="Tahoma" w:hAnsi="Tahoma" w:cs="Tahoma"/>
          <w:bCs/>
          <w:sz w:val="28"/>
          <w:szCs w:val="28"/>
        </w:rPr>
        <w:t>er dated 14</w:t>
      </w:r>
      <w:r w:rsidRPr="00D53742">
        <w:rPr>
          <w:rFonts w:ascii="Tahoma" w:hAnsi="Tahoma" w:cs="Tahoma"/>
          <w:bCs/>
          <w:sz w:val="28"/>
          <w:szCs w:val="28"/>
          <w:vertAlign w:val="superscript"/>
        </w:rPr>
        <w:t>th</w:t>
      </w:r>
      <w:r>
        <w:rPr>
          <w:rFonts w:ascii="Tahoma" w:hAnsi="Tahoma" w:cs="Tahoma"/>
          <w:bCs/>
          <w:sz w:val="28"/>
          <w:szCs w:val="28"/>
        </w:rPr>
        <w:t xml:space="preserve"> </w:t>
      </w:r>
      <w:r w:rsidR="00927332">
        <w:rPr>
          <w:rFonts w:ascii="Tahoma" w:hAnsi="Tahoma" w:cs="Tahoma"/>
          <w:bCs/>
          <w:sz w:val="28"/>
          <w:szCs w:val="28"/>
        </w:rPr>
        <w:t>October</w:t>
      </w:r>
      <w:r>
        <w:rPr>
          <w:rFonts w:ascii="Tahoma" w:hAnsi="Tahoma" w:cs="Tahoma"/>
          <w:bCs/>
          <w:sz w:val="28"/>
          <w:szCs w:val="28"/>
        </w:rPr>
        <w:t xml:space="preserve"> 2024 </w:t>
      </w:r>
      <w:r w:rsidR="00927332">
        <w:rPr>
          <w:rFonts w:ascii="Tahoma" w:hAnsi="Tahoma" w:cs="Tahoma"/>
          <w:bCs/>
          <w:sz w:val="28"/>
          <w:szCs w:val="28"/>
        </w:rPr>
        <w:t>seeking</w:t>
      </w:r>
      <w:r>
        <w:rPr>
          <w:rFonts w:ascii="Tahoma" w:hAnsi="Tahoma" w:cs="Tahoma"/>
          <w:bCs/>
          <w:sz w:val="28"/>
          <w:szCs w:val="28"/>
        </w:rPr>
        <w:t xml:space="preserve"> some </w:t>
      </w:r>
      <w:r w:rsidR="00927332">
        <w:rPr>
          <w:rFonts w:ascii="Tahoma" w:hAnsi="Tahoma" w:cs="Tahoma"/>
          <w:bCs/>
          <w:sz w:val="28"/>
          <w:szCs w:val="28"/>
        </w:rPr>
        <w:t>documents</w:t>
      </w:r>
      <w:r>
        <w:rPr>
          <w:rFonts w:ascii="Tahoma" w:hAnsi="Tahoma" w:cs="Tahoma"/>
          <w:bCs/>
          <w:sz w:val="28"/>
          <w:szCs w:val="28"/>
        </w:rPr>
        <w:t xml:space="preserve"> but the respo</w:t>
      </w:r>
      <w:r w:rsidR="00927332">
        <w:rPr>
          <w:rFonts w:ascii="Tahoma" w:hAnsi="Tahoma" w:cs="Tahoma"/>
          <w:bCs/>
          <w:sz w:val="28"/>
          <w:szCs w:val="28"/>
        </w:rPr>
        <w:t>n</w:t>
      </w:r>
      <w:r>
        <w:rPr>
          <w:rFonts w:ascii="Tahoma" w:hAnsi="Tahoma" w:cs="Tahoma"/>
          <w:bCs/>
          <w:sz w:val="28"/>
          <w:szCs w:val="28"/>
        </w:rPr>
        <w:t>d</w:t>
      </w:r>
      <w:r w:rsidR="00927332">
        <w:rPr>
          <w:rFonts w:ascii="Tahoma" w:hAnsi="Tahoma" w:cs="Tahoma"/>
          <w:bCs/>
          <w:sz w:val="28"/>
          <w:szCs w:val="28"/>
        </w:rPr>
        <w:t>e</w:t>
      </w:r>
      <w:r>
        <w:rPr>
          <w:rFonts w:ascii="Tahoma" w:hAnsi="Tahoma" w:cs="Tahoma"/>
          <w:bCs/>
          <w:sz w:val="28"/>
          <w:szCs w:val="28"/>
        </w:rPr>
        <w:t xml:space="preserve">nt declined </w:t>
      </w:r>
      <w:r w:rsidR="00927332">
        <w:rPr>
          <w:rFonts w:ascii="Tahoma" w:hAnsi="Tahoma" w:cs="Tahoma"/>
          <w:bCs/>
          <w:sz w:val="28"/>
          <w:szCs w:val="28"/>
        </w:rPr>
        <w:t>to</w:t>
      </w:r>
      <w:r>
        <w:rPr>
          <w:rFonts w:ascii="Tahoma" w:hAnsi="Tahoma" w:cs="Tahoma"/>
          <w:bCs/>
          <w:sz w:val="28"/>
          <w:szCs w:val="28"/>
        </w:rPr>
        <w:t xml:space="preserve"> supply on the </w:t>
      </w:r>
      <w:r w:rsidR="00927332">
        <w:rPr>
          <w:rFonts w:ascii="Tahoma" w:hAnsi="Tahoma" w:cs="Tahoma"/>
          <w:bCs/>
          <w:sz w:val="28"/>
          <w:szCs w:val="28"/>
        </w:rPr>
        <w:t>grounds</w:t>
      </w:r>
      <w:r>
        <w:rPr>
          <w:rFonts w:ascii="Tahoma" w:hAnsi="Tahoma" w:cs="Tahoma"/>
          <w:bCs/>
          <w:sz w:val="28"/>
          <w:szCs w:val="28"/>
        </w:rPr>
        <w:t xml:space="preserve"> stated including confidentiality. It is however</w:t>
      </w:r>
      <w:r w:rsidR="006E0389">
        <w:rPr>
          <w:rFonts w:ascii="Tahoma" w:hAnsi="Tahoma" w:cs="Tahoma"/>
          <w:bCs/>
          <w:sz w:val="28"/>
          <w:szCs w:val="28"/>
        </w:rPr>
        <w:t xml:space="preserve"> true that the respondents relied on</w:t>
      </w:r>
      <w:r>
        <w:rPr>
          <w:rFonts w:ascii="Tahoma" w:hAnsi="Tahoma" w:cs="Tahoma"/>
          <w:bCs/>
          <w:sz w:val="28"/>
          <w:szCs w:val="28"/>
        </w:rPr>
        <w:t xml:space="preserve"> some of these reports </w:t>
      </w:r>
      <w:proofErr w:type="gramStart"/>
      <w:r w:rsidR="00927332">
        <w:rPr>
          <w:rFonts w:ascii="Tahoma" w:hAnsi="Tahoma" w:cs="Tahoma"/>
          <w:bCs/>
          <w:sz w:val="28"/>
          <w:szCs w:val="28"/>
        </w:rPr>
        <w:t>to</w:t>
      </w:r>
      <w:r>
        <w:rPr>
          <w:rFonts w:ascii="Tahoma" w:hAnsi="Tahoma" w:cs="Tahoma"/>
          <w:bCs/>
          <w:sz w:val="28"/>
          <w:szCs w:val="28"/>
        </w:rPr>
        <w:t xml:space="preserve">  termi</w:t>
      </w:r>
      <w:r w:rsidR="00927332">
        <w:rPr>
          <w:rFonts w:ascii="Tahoma" w:hAnsi="Tahoma" w:cs="Tahoma"/>
          <w:bCs/>
          <w:sz w:val="28"/>
          <w:szCs w:val="28"/>
        </w:rPr>
        <w:t>n</w:t>
      </w:r>
      <w:r>
        <w:rPr>
          <w:rFonts w:ascii="Tahoma" w:hAnsi="Tahoma" w:cs="Tahoma"/>
          <w:bCs/>
          <w:sz w:val="28"/>
          <w:szCs w:val="28"/>
        </w:rPr>
        <w:t>a</w:t>
      </w:r>
      <w:r w:rsidR="00927332">
        <w:rPr>
          <w:rFonts w:ascii="Tahoma" w:hAnsi="Tahoma" w:cs="Tahoma"/>
          <w:bCs/>
          <w:sz w:val="28"/>
          <w:szCs w:val="28"/>
        </w:rPr>
        <w:t>t</w:t>
      </w:r>
      <w:r w:rsidR="006E0389">
        <w:rPr>
          <w:rFonts w:ascii="Tahoma" w:hAnsi="Tahoma" w:cs="Tahoma"/>
          <w:bCs/>
          <w:sz w:val="28"/>
          <w:szCs w:val="28"/>
        </w:rPr>
        <w:t>e</w:t>
      </w:r>
      <w:proofErr w:type="gramEnd"/>
      <w:r>
        <w:rPr>
          <w:rFonts w:ascii="Tahoma" w:hAnsi="Tahoma" w:cs="Tahoma"/>
          <w:bCs/>
          <w:sz w:val="28"/>
          <w:szCs w:val="28"/>
        </w:rPr>
        <w:t xml:space="preserve"> of the </w:t>
      </w:r>
      <w:r w:rsidR="00927332">
        <w:rPr>
          <w:rFonts w:ascii="Tahoma" w:hAnsi="Tahoma" w:cs="Tahoma"/>
          <w:bCs/>
          <w:sz w:val="28"/>
          <w:szCs w:val="28"/>
        </w:rPr>
        <w:t>petitioner</w:t>
      </w:r>
      <w:r>
        <w:rPr>
          <w:rFonts w:ascii="Tahoma" w:hAnsi="Tahoma" w:cs="Tahoma"/>
          <w:bCs/>
          <w:sz w:val="28"/>
          <w:szCs w:val="28"/>
        </w:rPr>
        <w:t>. The pe</w:t>
      </w:r>
      <w:r w:rsidR="00927332">
        <w:rPr>
          <w:rFonts w:ascii="Tahoma" w:hAnsi="Tahoma" w:cs="Tahoma"/>
          <w:bCs/>
          <w:sz w:val="28"/>
          <w:szCs w:val="28"/>
        </w:rPr>
        <w:t>t</w:t>
      </w:r>
      <w:r>
        <w:rPr>
          <w:rFonts w:ascii="Tahoma" w:hAnsi="Tahoma" w:cs="Tahoma"/>
          <w:bCs/>
          <w:sz w:val="28"/>
          <w:szCs w:val="28"/>
        </w:rPr>
        <w:t>it</w:t>
      </w:r>
      <w:r w:rsidR="00927332">
        <w:rPr>
          <w:rFonts w:ascii="Tahoma" w:hAnsi="Tahoma" w:cs="Tahoma"/>
          <w:bCs/>
          <w:sz w:val="28"/>
          <w:szCs w:val="28"/>
        </w:rPr>
        <w:t>i</w:t>
      </w:r>
      <w:r>
        <w:rPr>
          <w:rFonts w:ascii="Tahoma" w:hAnsi="Tahoma" w:cs="Tahoma"/>
          <w:bCs/>
          <w:sz w:val="28"/>
          <w:szCs w:val="28"/>
        </w:rPr>
        <w:t xml:space="preserve">oner was </w:t>
      </w:r>
      <w:r w:rsidR="00927332">
        <w:rPr>
          <w:rFonts w:ascii="Tahoma" w:hAnsi="Tahoma" w:cs="Tahoma"/>
          <w:bCs/>
          <w:sz w:val="28"/>
          <w:szCs w:val="28"/>
        </w:rPr>
        <w:t>invited</w:t>
      </w:r>
      <w:r>
        <w:rPr>
          <w:rFonts w:ascii="Tahoma" w:hAnsi="Tahoma" w:cs="Tahoma"/>
          <w:bCs/>
          <w:sz w:val="28"/>
          <w:szCs w:val="28"/>
        </w:rPr>
        <w:t xml:space="preserve"> </w:t>
      </w:r>
      <w:r w:rsidR="00927332">
        <w:rPr>
          <w:rFonts w:ascii="Tahoma" w:hAnsi="Tahoma" w:cs="Tahoma"/>
          <w:bCs/>
          <w:sz w:val="28"/>
          <w:szCs w:val="28"/>
        </w:rPr>
        <w:t>to</w:t>
      </w:r>
      <w:r>
        <w:rPr>
          <w:rFonts w:ascii="Tahoma" w:hAnsi="Tahoma" w:cs="Tahoma"/>
          <w:bCs/>
          <w:sz w:val="28"/>
          <w:szCs w:val="28"/>
        </w:rPr>
        <w:t xml:space="preserve"> a disciplinary </w:t>
      </w:r>
      <w:r w:rsidR="00927332">
        <w:rPr>
          <w:rFonts w:ascii="Tahoma" w:hAnsi="Tahoma" w:cs="Tahoma"/>
          <w:bCs/>
          <w:sz w:val="28"/>
          <w:szCs w:val="28"/>
        </w:rPr>
        <w:t>hearing</w:t>
      </w:r>
      <w:r>
        <w:rPr>
          <w:rFonts w:ascii="Tahoma" w:hAnsi="Tahoma" w:cs="Tahoma"/>
          <w:bCs/>
          <w:sz w:val="28"/>
          <w:szCs w:val="28"/>
        </w:rPr>
        <w:t xml:space="preserve"> on 20</w:t>
      </w:r>
      <w:r w:rsidRPr="00D53742">
        <w:rPr>
          <w:rFonts w:ascii="Tahoma" w:hAnsi="Tahoma" w:cs="Tahoma"/>
          <w:bCs/>
          <w:sz w:val="28"/>
          <w:szCs w:val="28"/>
          <w:vertAlign w:val="superscript"/>
        </w:rPr>
        <w:t>th</w:t>
      </w:r>
      <w:r>
        <w:rPr>
          <w:rFonts w:ascii="Tahoma" w:hAnsi="Tahoma" w:cs="Tahoma"/>
          <w:bCs/>
          <w:sz w:val="28"/>
          <w:szCs w:val="28"/>
        </w:rPr>
        <w:t xml:space="preserve"> </w:t>
      </w:r>
      <w:r w:rsidR="00927332">
        <w:rPr>
          <w:rFonts w:ascii="Tahoma" w:hAnsi="Tahoma" w:cs="Tahoma"/>
          <w:bCs/>
          <w:sz w:val="28"/>
          <w:szCs w:val="28"/>
        </w:rPr>
        <w:t>October</w:t>
      </w:r>
      <w:r>
        <w:rPr>
          <w:rFonts w:ascii="Tahoma" w:hAnsi="Tahoma" w:cs="Tahoma"/>
          <w:bCs/>
          <w:sz w:val="28"/>
          <w:szCs w:val="28"/>
        </w:rPr>
        <w:t xml:space="preserve"> 2024 vide a le</w:t>
      </w:r>
      <w:r w:rsidR="00927332">
        <w:rPr>
          <w:rFonts w:ascii="Tahoma" w:hAnsi="Tahoma" w:cs="Tahoma"/>
          <w:bCs/>
          <w:sz w:val="28"/>
          <w:szCs w:val="28"/>
        </w:rPr>
        <w:t>t</w:t>
      </w:r>
      <w:r>
        <w:rPr>
          <w:rFonts w:ascii="Tahoma" w:hAnsi="Tahoma" w:cs="Tahoma"/>
          <w:bCs/>
          <w:sz w:val="28"/>
          <w:szCs w:val="28"/>
        </w:rPr>
        <w:t>ter dated 20</w:t>
      </w:r>
      <w:r w:rsidRPr="00D53742">
        <w:rPr>
          <w:rFonts w:ascii="Tahoma" w:hAnsi="Tahoma" w:cs="Tahoma"/>
          <w:bCs/>
          <w:sz w:val="28"/>
          <w:szCs w:val="28"/>
          <w:vertAlign w:val="superscript"/>
        </w:rPr>
        <w:t>th</w:t>
      </w:r>
      <w:r>
        <w:rPr>
          <w:rFonts w:ascii="Tahoma" w:hAnsi="Tahoma" w:cs="Tahoma"/>
          <w:bCs/>
          <w:sz w:val="28"/>
          <w:szCs w:val="28"/>
        </w:rPr>
        <w:t xml:space="preserve"> </w:t>
      </w:r>
      <w:r w:rsidR="00927332">
        <w:rPr>
          <w:rFonts w:ascii="Tahoma" w:hAnsi="Tahoma" w:cs="Tahoma"/>
          <w:bCs/>
          <w:sz w:val="28"/>
          <w:szCs w:val="28"/>
        </w:rPr>
        <w:t>November</w:t>
      </w:r>
      <w:r>
        <w:rPr>
          <w:rFonts w:ascii="Tahoma" w:hAnsi="Tahoma" w:cs="Tahoma"/>
          <w:bCs/>
          <w:sz w:val="28"/>
          <w:szCs w:val="28"/>
        </w:rPr>
        <w:t xml:space="preserve"> 2024. He </w:t>
      </w:r>
      <w:proofErr w:type="gramStart"/>
      <w:r>
        <w:rPr>
          <w:rFonts w:ascii="Tahoma" w:hAnsi="Tahoma" w:cs="Tahoma"/>
          <w:bCs/>
          <w:sz w:val="28"/>
          <w:szCs w:val="28"/>
        </w:rPr>
        <w:t>was asked</w:t>
      </w:r>
      <w:proofErr w:type="gramEnd"/>
      <w:r>
        <w:rPr>
          <w:rFonts w:ascii="Tahoma" w:hAnsi="Tahoma" w:cs="Tahoma"/>
          <w:bCs/>
          <w:sz w:val="28"/>
          <w:szCs w:val="28"/>
        </w:rPr>
        <w:t xml:space="preserve"> </w:t>
      </w:r>
      <w:r w:rsidR="00927332">
        <w:rPr>
          <w:rFonts w:ascii="Tahoma" w:hAnsi="Tahoma" w:cs="Tahoma"/>
          <w:bCs/>
          <w:sz w:val="28"/>
          <w:szCs w:val="28"/>
        </w:rPr>
        <w:t>to</w:t>
      </w:r>
      <w:r>
        <w:rPr>
          <w:rFonts w:ascii="Tahoma" w:hAnsi="Tahoma" w:cs="Tahoma"/>
          <w:bCs/>
          <w:sz w:val="28"/>
          <w:szCs w:val="28"/>
        </w:rPr>
        <w:t xml:space="preserve"> appear with a colleague of his choice and carry any </w:t>
      </w:r>
      <w:r w:rsidR="00927332">
        <w:rPr>
          <w:rFonts w:ascii="Tahoma" w:hAnsi="Tahoma" w:cs="Tahoma"/>
          <w:bCs/>
          <w:sz w:val="28"/>
          <w:szCs w:val="28"/>
        </w:rPr>
        <w:t>documents</w:t>
      </w:r>
      <w:r>
        <w:rPr>
          <w:rFonts w:ascii="Tahoma" w:hAnsi="Tahoma" w:cs="Tahoma"/>
          <w:bCs/>
          <w:sz w:val="28"/>
          <w:szCs w:val="28"/>
        </w:rPr>
        <w:t xml:space="preserve"> </w:t>
      </w:r>
      <w:r w:rsidR="006E0389">
        <w:rPr>
          <w:rFonts w:ascii="Tahoma" w:hAnsi="Tahoma" w:cs="Tahoma"/>
          <w:bCs/>
          <w:sz w:val="28"/>
          <w:szCs w:val="28"/>
        </w:rPr>
        <w:t>he wished</w:t>
      </w:r>
      <w:r>
        <w:rPr>
          <w:rFonts w:ascii="Tahoma" w:hAnsi="Tahoma" w:cs="Tahoma"/>
          <w:bCs/>
          <w:sz w:val="28"/>
          <w:szCs w:val="28"/>
        </w:rPr>
        <w:t>. He did appeared as per the responde</w:t>
      </w:r>
      <w:r w:rsidR="00927332">
        <w:rPr>
          <w:rFonts w:ascii="Tahoma" w:hAnsi="Tahoma" w:cs="Tahoma"/>
          <w:bCs/>
          <w:sz w:val="28"/>
          <w:szCs w:val="28"/>
        </w:rPr>
        <w:t>n</w:t>
      </w:r>
      <w:r>
        <w:rPr>
          <w:rFonts w:ascii="Tahoma" w:hAnsi="Tahoma" w:cs="Tahoma"/>
          <w:bCs/>
          <w:sz w:val="28"/>
          <w:szCs w:val="28"/>
        </w:rPr>
        <w:t xml:space="preserve">ts </w:t>
      </w:r>
      <w:r w:rsidR="00927332">
        <w:rPr>
          <w:rFonts w:ascii="Tahoma" w:hAnsi="Tahoma" w:cs="Tahoma"/>
          <w:bCs/>
          <w:sz w:val="28"/>
          <w:szCs w:val="28"/>
        </w:rPr>
        <w:t>submissions</w:t>
      </w:r>
      <w:r>
        <w:rPr>
          <w:rFonts w:ascii="Tahoma" w:hAnsi="Tahoma" w:cs="Tahoma"/>
          <w:bCs/>
          <w:sz w:val="28"/>
          <w:szCs w:val="28"/>
        </w:rPr>
        <w:t xml:space="preserve">. </w:t>
      </w:r>
      <w:r w:rsidR="006E0389">
        <w:rPr>
          <w:rFonts w:ascii="Tahoma" w:hAnsi="Tahoma" w:cs="Tahoma"/>
          <w:bCs/>
          <w:sz w:val="28"/>
          <w:szCs w:val="28"/>
        </w:rPr>
        <w:t>The missing</w:t>
      </w:r>
      <w:r>
        <w:rPr>
          <w:rFonts w:ascii="Tahoma" w:hAnsi="Tahoma" w:cs="Tahoma"/>
          <w:bCs/>
          <w:sz w:val="28"/>
          <w:szCs w:val="28"/>
        </w:rPr>
        <w:t xml:space="preserve"> link however are the </w:t>
      </w:r>
      <w:r w:rsidR="00927332">
        <w:rPr>
          <w:rFonts w:ascii="Tahoma" w:hAnsi="Tahoma" w:cs="Tahoma"/>
          <w:bCs/>
          <w:sz w:val="28"/>
          <w:szCs w:val="28"/>
        </w:rPr>
        <w:t>proceedings</w:t>
      </w:r>
      <w:r>
        <w:rPr>
          <w:rFonts w:ascii="Tahoma" w:hAnsi="Tahoma" w:cs="Tahoma"/>
          <w:bCs/>
          <w:sz w:val="28"/>
          <w:szCs w:val="28"/>
        </w:rPr>
        <w:t xml:space="preserve"> that </w:t>
      </w:r>
      <w:proofErr w:type="gramStart"/>
      <w:r>
        <w:rPr>
          <w:rFonts w:ascii="Tahoma" w:hAnsi="Tahoma" w:cs="Tahoma"/>
          <w:bCs/>
          <w:sz w:val="28"/>
          <w:szCs w:val="28"/>
        </w:rPr>
        <w:t>were carried out</w:t>
      </w:r>
      <w:proofErr w:type="gramEnd"/>
      <w:r>
        <w:rPr>
          <w:rFonts w:ascii="Tahoma" w:hAnsi="Tahoma" w:cs="Tahoma"/>
          <w:bCs/>
          <w:sz w:val="28"/>
          <w:szCs w:val="28"/>
        </w:rPr>
        <w:t>. Mi</w:t>
      </w:r>
      <w:r w:rsidR="00927332">
        <w:rPr>
          <w:rFonts w:ascii="Tahoma" w:hAnsi="Tahoma" w:cs="Tahoma"/>
          <w:bCs/>
          <w:sz w:val="28"/>
          <w:szCs w:val="28"/>
        </w:rPr>
        <w:t>n</w:t>
      </w:r>
      <w:r>
        <w:rPr>
          <w:rFonts w:ascii="Tahoma" w:hAnsi="Tahoma" w:cs="Tahoma"/>
          <w:bCs/>
          <w:sz w:val="28"/>
          <w:szCs w:val="28"/>
        </w:rPr>
        <w:t xml:space="preserve">utes of the said </w:t>
      </w:r>
      <w:r w:rsidR="00927332">
        <w:rPr>
          <w:rFonts w:ascii="Tahoma" w:hAnsi="Tahoma" w:cs="Tahoma"/>
          <w:bCs/>
          <w:sz w:val="28"/>
          <w:szCs w:val="28"/>
        </w:rPr>
        <w:t>proceedings</w:t>
      </w:r>
      <w:r>
        <w:rPr>
          <w:rFonts w:ascii="Tahoma" w:hAnsi="Tahoma" w:cs="Tahoma"/>
          <w:bCs/>
          <w:sz w:val="28"/>
          <w:szCs w:val="28"/>
        </w:rPr>
        <w:t xml:space="preserve"> </w:t>
      </w:r>
      <w:proofErr w:type="gramStart"/>
      <w:r>
        <w:rPr>
          <w:rFonts w:ascii="Tahoma" w:hAnsi="Tahoma" w:cs="Tahoma"/>
          <w:bCs/>
          <w:sz w:val="28"/>
          <w:szCs w:val="28"/>
        </w:rPr>
        <w:t>have not be</w:t>
      </w:r>
      <w:r w:rsidR="00927332">
        <w:rPr>
          <w:rFonts w:ascii="Tahoma" w:hAnsi="Tahoma" w:cs="Tahoma"/>
          <w:bCs/>
          <w:sz w:val="28"/>
          <w:szCs w:val="28"/>
        </w:rPr>
        <w:t>e</w:t>
      </w:r>
      <w:r>
        <w:rPr>
          <w:rFonts w:ascii="Tahoma" w:hAnsi="Tahoma" w:cs="Tahoma"/>
          <w:bCs/>
          <w:sz w:val="28"/>
          <w:szCs w:val="28"/>
        </w:rPr>
        <w:t>n present</w:t>
      </w:r>
      <w:r w:rsidR="00927332">
        <w:rPr>
          <w:rFonts w:ascii="Tahoma" w:hAnsi="Tahoma" w:cs="Tahoma"/>
          <w:bCs/>
          <w:sz w:val="28"/>
          <w:szCs w:val="28"/>
        </w:rPr>
        <w:t>e</w:t>
      </w:r>
      <w:r>
        <w:rPr>
          <w:rFonts w:ascii="Tahoma" w:hAnsi="Tahoma" w:cs="Tahoma"/>
          <w:bCs/>
          <w:sz w:val="28"/>
          <w:szCs w:val="28"/>
        </w:rPr>
        <w:t>d</w:t>
      </w:r>
      <w:proofErr w:type="gramEnd"/>
      <w:r>
        <w:rPr>
          <w:rFonts w:ascii="Tahoma" w:hAnsi="Tahoma" w:cs="Tahoma"/>
          <w:bCs/>
          <w:sz w:val="28"/>
          <w:szCs w:val="28"/>
        </w:rPr>
        <w:t xml:space="preserve"> before this court. There is </w:t>
      </w:r>
      <w:r w:rsidR="00927332">
        <w:rPr>
          <w:rFonts w:ascii="Tahoma" w:hAnsi="Tahoma" w:cs="Tahoma"/>
          <w:bCs/>
          <w:sz w:val="28"/>
          <w:szCs w:val="28"/>
        </w:rPr>
        <w:t>n</w:t>
      </w:r>
      <w:r>
        <w:rPr>
          <w:rFonts w:ascii="Tahoma" w:hAnsi="Tahoma" w:cs="Tahoma"/>
          <w:bCs/>
          <w:sz w:val="28"/>
          <w:szCs w:val="28"/>
        </w:rPr>
        <w:t xml:space="preserve">o knowledge </w:t>
      </w:r>
      <w:r>
        <w:rPr>
          <w:rFonts w:ascii="Tahoma" w:hAnsi="Tahoma" w:cs="Tahoma"/>
          <w:bCs/>
          <w:sz w:val="28"/>
          <w:szCs w:val="28"/>
        </w:rPr>
        <w:lastRenderedPageBreak/>
        <w:t>of what transpired during the hea</w:t>
      </w:r>
      <w:r w:rsidR="00927332">
        <w:rPr>
          <w:rFonts w:ascii="Tahoma" w:hAnsi="Tahoma" w:cs="Tahoma"/>
          <w:bCs/>
          <w:sz w:val="28"/>
          <w:szCs w:val="28"/>
        </w:rPr>
        <w:t>r</w:t>
      </w:r>
      <w:r>
        <w:rPr>
          <w:rFonts w:ascii="Tahoma" w:hAnsi="Tahoma" w:cs="Tahoma"/>
          <w:bCs/>
          <w:sz w:val="28"/>
          <w:szCs w:val="28"/>
        </w:rPr>
        <w:t xml:space="preserve">ing </w:t>
      </w:r>
      <w:r w:rsidR="00566B9F">
        <w:rPr>
          <w:rFonts w:ascii="Tahoma" w:hAnsi="Tahoma" w:cs="Tahoma"/>
          <w:bCs/>
          <w:sz w:val="28"/>
          <w:szCs w:val="28"/>
        </w:rPr>
        <w:t>and which</w:t>
      </w:r>
      <w:r>
        <w:rPr>
          <w:rFonts w:ascii="Tahoma" w:hAnsi="Tahoma" w:cs="Tahoma"/>
          <w:bCs/>
          <w:sz w:val="28"/>
          <w:szCs w:val="28"/>
        </w:rPr>
        <w:t xml:space="preserve"> </w:t>
      </w:r>
      <w:r w:rsidR="00927332">
        <w:rPr>
          <w:rFonts w:ascii="Tahoma" w:hAnsi="Tahoma" w:cs="Tahoma"/>
          <w:bCs/>
          <w:sz w:val="28"/>
          <w:szCs w:val="28"/>
        </w:rPr>
        <w:t>proceedings</w:t>
      </w:r>
      <w:r>
        <w:rPr>
          <w:rFonts w:ascii="Tahoma" w:hAnsi="Tahoma" w:cs="Tahoma"/>
          <w:bCs/>
          <w:sz w:val="28"/>
          <w:szCs w:val="28"/>
        </w:rPr>
        <w:t>/minutes would aid the court in det</w:t>
      </w:r>
      <w:r w:rsidR="00927332">
        <w:rPr>
          <w:rFonts w:ascii="Tahoma" w:hAnsi="Tahoma" w:cs="Tahoma"/>
          <w:bCs/>
          <w:sz w:val="28"/>
          <w:szCs w:val="28"/>
        </w:rPr>
        <w:t>e</w:t>
      </w:r>
      <w:r>
        <w:rPr>
          <w:rFonts w:ascii="Tahoma" w:hAnsi="Tahoma" w:cs="Tahoma"/>
          <w:bCs/>
          <w:sz w:val="28"/>
          <w:szCs w:val="28"/>
        </w:rPr>
        <w:t>rmin</w:t>
      </w:r>
      <w:r w:rsidR="00927332">
        <w:rPr>
          <w:rFonts w:ascii="Tahoma" w:hAnsi="Tahoma" w:cs="Tahoma"/>
          <w:bCs/>
          <w:sz w:val="28"/>
          <w:szCs w:val="28"/>
        </w:rPr>
        <w:t>in</w:t>
      </w:r>
      <w:r>
        <w:rPr>
          <w:rFonts w:ascii="Tahoma" w:hAnsi="Tahoma" w:cs="Tahoma"/>
          <w:bCs/>
          <w:sz w:val="28"/>
          <w:szCs w:val="28"/>
        </w:rPr>
        <w:t>g that the procedur</w:t>
      </w:r>
      <w:r w:rsidR="00927332">
        <w:rPr>
          <w:rFonts w:ascii="Tahoma" w:hAnsi="Tahoma" w:cs="Tahoma"/>
          <w:bCs/>
          <w:sz w:val="28"/>
          <w:szCs w:val="28"/>
        </w:rPr>
        <w:t>e</w:t>
      </w:r>
      <w:r>
        <w:rPr>
          <w:rFonts w:ascii="Tahoma" w:hAnsi="Tahoma" w:cs="Tahoma"/>
          <w:bCs/>
          <w:sz w:val="28"/>
          <w:szCs w:val="28"/>
        </w:rPr>
        <w:t xml:space="preserve"> employed w</w:t>
      </w:r>
      <w:r w:rsidR="00927332">
        <w:rPr>
          <w:rFonts w:ascii="Tahoma" w:hAnsi="Tahoma" w:cs="Tahoma"/>
          <w:bCs/>
          <w:sz w:val="28"/>
          <w:szCs w:val="28"/>
        </w:rPr>
        <w:t>a</w:t>
      </w:r>
      <w:r>
        <w:rPr>
          <w:rFonts w:ascii="Tahoma" w:hAnsi="Tahoma" w:cs="Tahoma"/>
          <w:bCs/>
          <w:sz w:val="28"/>
          <w:szCs w:val="28"/>
        </w:rPr>
        <w:t>s fair and that the respond</w:t>
      </w:r>
      <w:r w:rsidR="00927332">
        <w:rPr>
          <w:rFonts w:ascii="Tahoma" w:hAnsi="Tahoma" w:cs="Tahoma"/>
          <w:bCs/>
          <w:sz w:val="28"/>
          <w:szCs w:val="28"/>
        </w:rPr>
        <w:t>e</w:t>
      </w:r>
      <w:r>
        <w:rPr>
          <w:rFonts w:ascii="Tahoma" w:hAnsi="Tahoma" w:cs="Tahoma"/>
          <w:bCs/>
          <w:sz w:val="28"/>
          <w:szCs w:val="28"/>
        </w:rPr>
        <w:t xml:space="preserve">nts succeeded in </w:t>
      </w:r>
      <w:r w:rsidR="00927332">
        <w:rPr>
          <w:rFonts w:ascii="Tahoma" w:hAnsi="Tahoma" w:cs="Tahoma"/>
          <w:bCs/>
          <w:sz w:val="28"/>
          <w:szCs w:val="28"/>
        </w:rPr>
        <w:t>establishing</w:t>
      </w:r>
      <w:r>
        <w:rPr>
          <w:rFonts w:ascii="Tahoma" w:hAnsi="Tahoma" w:cs="Tahoma"/>
          <w:bCs/>
          <w:sz w:val="28"/>
          <w:szCs w:val="28"/>
        </w:rPr>
        <w:t xml:space="preserve"> a case against the </w:t>
      </w:r>
      <w:proofErr w:type="gramStart"/>
      <w:r>
        <w:rPr>
          <w:rFonts w:ascii="Tahoma" w:hAnsi="Tahoma" w:cs="Tahoma"/>
          <w:bCs/>
          <w:sz w:val="28"/>
          <w:szCs w:val="28"/>
        </w:rPr>
        <w:t>peti</w:t>
      </w:r>
      <w:r w:rsidR="00927332">
        <w:rPr>
          <w:rFonts w:ascii="Tahoma" w:hAnsi="Tahoma" w:cs="Tahoma"/>
          <w:bCs/>
          <w:sz w:val="28"/>
          <w:szCs w:val="28"/>
        </w:rPr>
        <w:t>ti</w:t>
      </w:r>
      <w:r>
        <w:rPr>
          <w:rFonts w:ascii="Tahoma" w:hAnsi="Tahoma" w:cs="Tahoma"/>
          <w:bCs/>
          <w:sz w:val="28"/>
          <w:szCs w:val="28"/>
        </w:rPr>
        <w:t>on</w:t>
      </w:r>
      <w:r w:rsidR="00927332">
        <w:rPr>
          <w:rFonts w:ascii="Tahoma" w:hAnsi="Tahoma" w:cs="Tahoma"/>
          <w:bCs/>
          <w:sz w:val="28"/>
          <w:szCs w:val="28"/>
        </w:rPr>
        <w:t>er</w:t>
      </w:r>
      <w:r>
        <w:rPr>
          <w:rFonts w:ascii="Tahoma" w:hAnsi="Tahoma" w:cs="Tahoma"/>
          <w:bCs/>
          <w:sz w:val="28"/>
          <w:szCs w:val="28"/>
        </w:rPr>
        <w:t xml:space="preserve"> </w:t>
      </w:r>
      <w:r w:rsidR="00927332">
        <w:rPr>
          <w:rFonts w:ascii="Tahoma" w:hAnsi="Tahoma" w:cs="Tahoma"/>
          <w:bCs/>
          <w:sz w:val="28"/>
          <w:szCs w:val="28"/>
        </w:rPr>
        <w:t>which</w:t>
      </w:r>
      <w:proofErr w:type="gramEnd"/>
      <w:r>
        <w:rPr>
          <w:rFonts w:ascii="Tahoma" w:hAnsi="Tahoma" w:cs="Tahoma"/>
          <w:bCs/>
          <w:sz w:val="28"/>
          <w:szCs w:val="28"/>
        </w:rPr>
        <w:t xml:space="preserve"> led to his dismissal.</w:t>
      </w:r>
    </w:p>
    <w:p w14:paraId="5A35981D" w14:textId="77777777" w:rsidR="00566B9F" w:rsidRPr="00566B9F" w:rsidRDefault="00566B9F" w:rsidP="00566B9F">
      <w:pPr>
        <w:pStyle w:val="ListParagraph"/>
        <w:rPr>
          <w:rFonts w:ascii="Tahoma" w:hAnsi="Tahoma" w:cs="Tahoma"/>
          <w:bCs/>
          <w:sz w:val="28"/>
          <w:szCs w:val="28"/>
        </w:rPr>
      </w:pPr>
    </w:p>
    <w:p w14:paraId="2F41E92F" w14:textId="0E4F5C3A" w:rsidR="0040137A" w:rsidRDefault="0040137A"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The respondents submitted </w:t>
      </w:r>
      <w:r w:rsidR="00566B9F">
        <w:rPr>
          <w:rFonts w:ascii="Tahoma" w:hAnsi="Tahoma" w:cs="Tahoma"/>
          <w:bCs/>
          <w:sz w:val="28"/>
          <w:szCs w:val="28"/>
        </w:rPr>
        <w:t>t</w:t>
      </w:r>
      <w:r>
        <w:rPr>
          <w:rFonts w:ascii="Tahoma" w:hAnsi="Tahoma" w:cs="Tahoma"/>
          <w:bCs/>
          <w:sz w:val="28"/>
          <w:szCs w:val="28"/>
        </w:rPr>
        <w:t>hat they complied with both substantive and procedural aspects prescribed under section 41, 43 and 45</w:t>
      </w:r>
      <w:r w:rsidR="00566B9F">
        <w:rPr>
          <w:rFonts w:ascii="Tahoma" w:hAnsi="Tahoma" w:cs="Tahoma"/>
          <w:bCs/>
          <w:sz w:val="28"/>
          <w:szCs w:val="28"/>
        </w:rPr>
        <w:t xml:space="preserve"> </w:t>
      </w:r>
      <w:r>
        <w:rPr>
          <w:rFonts w:ascii="Tahoma" w:hAnsi="Tahoma" w:cs="Tahoma"/>
          <w:bCs/>
          <w:sz w:val="28"/>
          <w:szCs w:val="28"/>
        </w:rPr>
        <w:t>of the Employment Act.</w:t>
      </w:r>
    </w:p>
    <w:p w14:paraId="12E2FDAA" w14:textId="77777777" w:rsidR="00566B9F" w:rsidRPr="00566B9F" w:rsidRDefault="00566B9F" w:rsidP="00566B9F">
      <w:pPr>
        <w:pStyle w:val="ListParagraph"/>
        <w:rPr>
          <w:rFonts w:ascii="Tahoma" w:hAnsi="Tahoma" w:cs="Tahoma"/>
          <w:bCs/>
          <w:sz w:val="28"/>
          <w:szCs w:val="28"/>
        </w:rPr>
      </w:pPr>
    </w:p>
    <w:p w14:paraId="6C0C476D" w14:textId="57CF88B7" w:rsidR="00473BF6" w:rsidRDefault="00473BF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Section 4</w:t>
      </w:r>
      <w:r w:rsidR="00BD0A0B">
        <w:rPr>
          <w:rFonts w:ascii="Tahoma" w:hAnsi="Tahoma" w:cs="Tahoma"/>
          <w:bCs/>
          <w:sz w:val="28"/>
          <w:szCs w:val="28"/>
        </w:rPr>
        <w:t xml:space="preserve"> (1) and (2)</w:t>
      </w:r>
      <w:r>
        <w:rPr>
          <w:rFonts w:ascii="Tahoma" w:hAnsi="Tahoma" w:cs="Tahoma"/>
          <w:bCs/>
          <w:sz w:val="28"/>
          <w:szCs w:val="28"/>
        </w:rPr>
        <w:t xml:space="preserve"> of the Fair Administration Action Act states as follows</w:t>
      </w:r>
      <w:r w:rsidR="00667B1A">
        <w:rPr>
          <w:rFonts w:ascii="Tahoma" w:hAnsi="Tahoma" w:cs="Tahoma"/>
          <w:bCs/>
          <w:sz w:val="28"/>
          <w:szCs w:val="28"/>
        </w:rPr>
        <w:t>:</w:t>
      </w:r>
    </w:p>
    <w:p w14:paraId="20AFBFF6" w14:textId="77777777" w:rsidR="00667B1A" w:rsidRPr="00667B1A" w:rsidRDefault="00667B1A" w:rsidP="00667B1A">
      <w:pPr>
        <w:pStyle w:val="ListParagraph"/>
        <w:rPr>
          <w:rFonts w:ascii="Tahoma" w:hAnsi="Tahoma" w:cs="Tahoma"/>
          <w:bCs/>
          <w:sz w:val="28"/>
          <w:szCs w:val="28"/>
        </w:rPr>
      </w:pPr>
    </w:p>
    <w:p w14:paraId="66A65DC3" w14:textId="77777777" w:rsidR="00F17165" w:rsidRPr="007C25AE" w:rsidRDefault="00F17165" w:rsidP="007C25AE">
      <w:pPr>
        <w:pStyle w:val="ListParagraph"/>
        <w:numPr>
          <w:ilvl w:val="0"/>
          <w:numId w:val="24"/>
        </w:numPr>
        <w:spacing w:line="276" w:lineRule="auto"/>
        <w:jc w:val="both"/>
        <w:rPr>
          <w:rFonts w:ascii="Tahoma" w:hAnsi="Tahoma" w:cs="Tahoma"/>
          <w:b/>
          <w:sz w:val="28"/>
          <w:szCs w:val="28"/>
        </w:rPr>
      </w:pPr>
      <w:r w:rsidRPr="007C25AE">
        <w:rPr>
          <w:rFonts w:ascii="Tahoma" w:hAnsi="Tahoma" w:cs="Tahoma"/>
          <w:b/>
          <w:sz w:val="28"/>
          <w:szCs w:val="28"/>
        </w:rPr>
        <w:t xml:space="preserve">Every person has the right to administrative </w:t>
      </w:r>
      <w:proofErr w:type="gramStart"/>
      <w:r w:rsidRPr="007C25AE">
        <w:rPr>
          <w:rFonts w:ascii="Tahoma" w:hAnsi="Tahoma" w:cs="Tahoma"/>
          <w:b/>
          <w:sz w:val="28"/>
          <w:szCs w:val="28"/>
        </w:rPr>
        <w:t>action which</w:t>
      </w:r>
      <w:proofErr w:type="gramEnd"/>
      <w:r w:rsidRPr="007C25AE">
        <w:rPr>
          <w:rFonts w:ascii="Tahoma" w:hAnsi="Tahoma" w:cs="Tahoma"/>
          <w:b/>
          <w:sz w:val="28"/>
          <w:szCs w:val="28"/>
        </w:rPr>
        <w:t xml:space="preserve"> is expeditious, efficient, lawful, reasonable and procedurally fair. </w:t>
      </w:r>
    </w:p>
    <w:p w14:paraId="466AB191" w14:textId="0451FEA8" w:rsidR="00667B1A" w:rsidRPr="007C25AE" w:rsidRDefault="00F17165" w:rsidP="007C25AE">
      <w:pPr>
        <w:pStyle w:val="ListParagraph"/>
        <w:numPr>
          <w:ilvl w:val="0"/>
          <w:numId w:val="24"/>
        </w:numPr>
        <w:spacing w:line="276" w:lineRule="auto"/>
        <w:jc w:val="both"/>
        <w:rPr>
          <w:rFonts w:ascii="Tahoma" w:hAnsi="Tahoma" w:cs="Tahoma"/>
          <w:b/>
          <w:sz w:val="28"/>
          <w:szCs w:val="28"/>
        </w:rPr>
      </w:pPr>
      <w:r w:rsidRPr="007C25AE">
        <w:rPr>
          <w:rFonts w:ascii="Tahoma" w:hAnsi="Tahoma" w:cs="Tahoma"/>
          <w:b/>
          <w:sz w:val="28"/>
          <w:szCs w:val="28"/>
        </w:rPr>
        <w:t xml:space="preserve"> Every person has the right to </w:t>
      </w:r>
      <w:proofErr w:type="gramStart"/>
      <w:r w:rsidRPr="007C25AE">
        <w:rPr>
          <w:rFonts w:ascii="Tahoma" w:hAnsi="Tahoma" w:cs="Tahoma"/>
          <w:b/>
          <w:sz w:val="28"/>
          <w:szCs w:val="28"/>
        </w:rPr>
        <w:t>be given</w:t>
      </w:r>
      <w:proofErr w:type="gramEnd"/>
      <w:r w:rsidRPr="007C25AE">
        <w:rPr>
          <w:rFonts w:ascii="Tahoma" w:hAnsi="Tahoma" w:cs="Tahoma"/>
          <w:b/>
          <w:sz w:val="28"/>
          <w:szCs w:val="28"/>
        </w:rPr>
        <w:t xml:space="preserve"> written reasons for any administrative action that is taken against him.</w:t>
      </w:r>
    </w:p>
    <w:p w14:paraId="1097752C" w14:textId="77777777" w:rsidR="00F17165" w:rsidRDefault="00F17165" w:rsidP="00F17165">
      <w:pPr>
        <w:pStyle w:val="ListParagraph"/>
        <w:spacing w:line="360" w:lineRule="auto"/>
        <w:ind w:left="2160"/>
        <w:jc w:val="both"/>
        <w:rPr>
          <w:rFonts w:ascii="Tahoma" w:hAnsi="Tahoma" w:cs="Tahoma"/>
          <w:bCs/>
          <w:sz w:val="28"/>
          <w:szCs w:val="28"/>
        </w:rPr>
      </w:pPr>
    </w:p>
    <w:p w14:paraId="160CACAA" w14:textId="687BB347" w:rsidR="00CA01B6" w:rsidRDefault="00473BF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It </w:t>
      </w:r>
      <w:proofErr w:type="gramStart"/>
      <w:r>
        <w:rPr>
          <w:rFonts w:ascii="Tahoma" w:hAnsi="Tahoma" w:cs="Tahoma"/>
          <w:bCs/>
          <w:sz w:val="28"/>
          <w:szCs w:val="28"/>
        </w:rPr>
        <w:t>is envisaged</w:t>
      </w:r>
      <w:proofErr w:type="gramEnd"/>
      <w:r>
        <w:rPr>
          <w:rFonts w:ascii="Tahoma" w:hAnsi="Tahoma" w:cs="Tahoma"/>
          <w:bCs/>
          <w:sz w:val="28"/>
          <w:szCs w:val="28"/>
        </w:rPr>
        <w:t xml:space="preserve"> under this act that where administrative action has to be taken against an employee,</w:t>
      </w:r>
      <w:r w:rsidR="002E5A8F">
        <w:rPr>
          <w:rFonts w:ascii="Tahoma" w:hAnsi="Tahoma" w:cs="Tahoma"/>
          <w:bCs/>
          <w:sz w:val="28"/>
          <w:szCs w:val="28"/>
        </w:rPr>
        <w:t xml:space="preserve"> written </w:t>
      </w:r>
      <w:r w:rsidR="00CA01B6">
        <w:rPr>
          <w:rFonts w:ascii="Tahoma" w:hAnsi="Tahoma" w:cs="Tahoma"/>
          <w:bCs/>
          <w:sz w:val="28"/>
          <w:szCs w:val="28"/>
        </w:rPr>
        <w:t>reason</w:t>
      </w:r>
      <w:r w:rsidR="006E0389">
        <w:rPr>
          <w:rFonts w:ascii="Tahoma" w:hAnsi="Tahoma" w:cs="Tahoma"/>
          <w:bCs/>
          <w:sz w:val="28"/>
          <w:szCs w:val="28"/>
        </w:rPr>
        <w:t>s</w:t>
      </w:r>
      <w:r w:rsidR="00CA01B6">
        <w:rPr>
          <w:rFonts w:ascii="Tahoma" w:hAnsi="Tahoma" w:cs="Tahoma"/>
          <w:bCs/>
          <w:sz w:val="28"/>
          <w:szCs w:val="28"/>
        </w:rPr>
        <w:t xml:space="preserve"> for the administration action ha</w:t>
      </w:r>
      <w:r w:rsidR="006E0389">
        <w:rPr>
          <w:rFonts w:ascii="Tahoma" w:hAnsi="Tahoma" w:cs="Tahoma"/>
          <w:bCs/>
          <w:sz w:val="28"/>
          <w:szCs w:val="28"/>
        </w:rPr>
        <w:t>ve</w:t>
      </w:r>
      <w:r w:rsidR="00CA01B6">
        <w:rPr>
          <w:rFonts w:ascii="Tahoma" w:hAnsi="Tahoma" w:cs="Tahoma"/>
          <w:bCs/>
          <w:sz w:val="28"/>
          <w:szCs w:val="28"/>
        </w:rPr>
        <w:t xml:space="preserve"> to be given. Under sub section 3(a) prior and adequate notice of the  nature and reasons for the </w:t>
      </w:r>
      <w:r w:rsidR="00A80D1F">
        <w:rPr>
          <w:rFonts w:ascii="Tahoma" w:hAnsi="Tahoma" w:cs="Tahoma"/>
          <w:bCs/>
          <w:sz w:val="28"/>
          <w:szCs w:val="28"/>
        </w:rPr>
        <w:t>proposed</w:t>
      </w:r>
      <w:r w:rsidR="00CA01B6">
        <w:rPr>
          <w:rFonts w:ascii="Tahoma" w:hAnsi="Tahoma" w:cs="Tahoma"/>
          <w:bCs/>
          <w:sz w:val="28"/>
          <w:szCs w:val="28"/>
        </w:rPr>
        <w:t xml:space="preserve"> </w:t>
      </w:r>
      <w:r w:rsidR="00A80D1F">
        <w:rPr>
          <w:rFonts w:ascii="Tahoma" w:hAnsi="Tahoma" w:cs="Tahoma"/>
          <w:bCs/>
          <w:sz w:val="28"/>
          <w:szCs w:val="28"/>
        </w:rPr>
        <w:t>administriave</w:t>
      </w:r>
      <w:r w:rsidR="00CA01B6">
        <w:rPr>
          <w:rFonts w:ascii="Tahoma" w:hAnsi="Tahoma" w:cs="Tahoma"/>
          <w:bCs/>
          <w:sz w:val="28"/>
          <w:szCs w:val="28"/>
        </w:rPr>
        <w:t xml:space="preserve"> </w:t>
      </w:r>
      <w:r w:rsidR="00A80D1F">
        <w:rPr>
          <w:rFonts w:ascii="Tahoma" w:hAnsi="Tahoma" w:cs="Tahoma"/>
          <w:bCs/>
          <w:sz w:val="28"/>
          <w:szCs w:val="28"/>
        </w:rPr>
        <w:t>action</w:t>
      </w:r>
      <w:r w:rsidR="00CA01B6">
        <w:rPr>
          <w:rFonts w:ascii="Tahoma" w:hAnsi="Tahoma" w:cs="Tahoma"/>
          <w:bCs/>
          <w:sz w:val="28"/>
          <w:szCs w:val="28"/>
        </w:rPr>
        <w:t xml:space="preserve"> </w:t>
      </w:r>
      <w:r w:rsidR="00A80D1F">
        <w:rPr>
          <w:rFonts w:ascii="Tahoma" w:hAnsi="Tahoma" w:cs="Tahoma"/>
          <w:bCs/>
          <w:sz w:val="28"/>
          <w:szCs w:val="28"/>
        </w:rPr>
        <w:t>must</w:t>
      </w:r>
      <w:r w:rsidR="00CA01B6">
        <w:rPr>
          <w:rFonts w:ascii="Tahoma" w:hAnsi="Tahoma" w:cs="Tahoma"/>
          <w:bCs/>
          <w:sz w:val="28"/>
          <w:szCs w:val="28"/>
        </w:rPr>
        <w:t xml:space="preserve"> be </w:t>
      </w:r>
      <w:r w:rsidR="00A80D1F">
        <w:rPr>
          <w:rFonts w:ascii="Tahoma" w:hAnsi="Tahoma" w:cs="Tahoma"/>
          <w:bCs/>
          <w:sz w:val="28"/>
          <w:szCs w:val="28"/>
        </w:rPr>
        <w:t>g</w:t>
      </w:r>
      <w:r w:rsidR="00CA01B6">
        <w:rPr>
          <w:rFonts w:ascii="Tahoma" w:hAnsi="Tahoma" w:cs="Tahoma"/>
          <w:bCs/>
          <w:sz w:val="28"/>
          <w:szCs w:val="28"/>
        </w:rPr>
        <w:t>iv</w:t>
      </w:r>
      <w:r w:rsidR="00A80D1F">
        <w:rPr>
          <w:rFonts w:ascii="Tahoma" w:hAnsi="Tahoma" w:cs="Tahoma"/>
          <w:bCs/>
          <w:sz w:val="28"/>
          <w:szCs w:val="28"/>
        </w:rPr>
        <w:t>e</w:t>
      </w:r>
      <w:r w:rsidR="00CA01B6">
        <w:rPr>
          <w:rFonts w:ascii="Tahoma" w:hAnsi="Tahoma" w:cs="Tahoma"/>
          <w:bCs/>
          <w:sz w:val="28"/>
          <w:szCs w:val="28"/>
        </w:rPr>
        <w:t xml:space="preserve">n and </w:t>
      </w:r>
      <w:r w:rsidR="00A80D1F">
        <w:rPr>
          <w:rFonts w:ascii="Tahoma" w:hAnsi="Tahoma" w:cs="Tahoma"/>
          <w:bCs/>
          <w:sz w:val="28"/>
          <w:szCs w:val="28"/>
        </w:rPr>
        <w:t>under</w:t>
      </w:r>
      <w:r w:rsidR="00CA01B6">
        <w:rPr>
          <w:rFonts w:ascii="Tahoma" w:hAnsi="Tahoma" w:cs="Tahoma"/>
          <w:bCs/>
          <w:sz w:val="28"/>
          <w:szCs w:val="28"/>
        </w:rPr>
        <w:t xml:space="preserve"> sub sec</w:t>
      </w:r>
      <w:r w:rsidR="00A80D1F">
        <w:rPr>
          <w:rFonts w:ascii="Tahoma" w:hAnsi="Tahoma" w:cs="Tahoma"/>
          <w:bCs/>
          <w:sz w:val="28"/>
          <w:szCs w:val="28"/>
        </w:rPr>
        <w:t>tion</w:t>
      </w:r>
      <w:r w:rsidR="00CA01B6">
        <w:rPr>
          <w:rFonts w:ascii="Tahoma" w:hAnsi="Tahoma" w:cs="Tahoma"/>
          <w:bCs/>
          <w:sz w:val="28"/>
          <w:szCs w:val="28"/>
        </w:rPr>
        <w:t xml:space="preserve"> 3(g) </w:t>
      </w:r>
      <w:r w:rsidR="00A80D1F">
        <w:rPr>
          <w:rFonts w:ascii="Tahoma" w:hAnsi="Tahoma" w:cs="Tahoma"/>
          <w:bCs/>
          <w:sz w:val="28"/>
          <w:szCs w:val="28"/>
        </w:rPr>
        <w:t>information</w:t>
      </w:r>
      <w:r w:rsidR="00CA01B6">
        <w:rPr>
          <w:rFonts w:ascii="Tahoma" w:hAnsi="Tahoma" w:cs="Tahoma"/>
          <w:bCs/>
          <w:sz w:val="28"/>
          <w:szCs w:val="28"/>
        </w:rPr>
        <w:t xml:space="preserve"> </w:t>
      </w:r>
      <w:r w:rsidR="00A80D1F">
        <w:rPr>
          <w:rFonts w:ascii="Tahoma" w:hAnsi="Tahoma" w:cs="Tahoma"/>
          <w:bCs/>
          <w:sz w:val="28"/>
          <w:szCs w:val="28"/>
        </w:rPr>
        <w:t>materials</w:t>
      </w:r>
      <w:r w:rsidR="00CA01B6">
        <w:rPr>
          <w:rFonts w:ascii="Tahoma" w:hAnsi="Tahoma" w:cs="Tahoma"/>
          <w:bCs/>
          <w:sz w:val="28"/>
          <w:szCs w:val="28"/>
        </w:rPr>
        <w:t xml:space="preserve"> and </w:t>
      </w:r>
      <w:r w:rsidR="00A80D1F">
        <w:rPr>
          <w:rFonts w:ascii="Tahoma" w:hAnsi="Tahoma" w:cs="Tahoma"/>
          <w:bCs/>
          <w:sz w:val="28"/>
          <w:szCs w:val="28"/>
        </w:rPr>
        <w:t>evidence</w:t>
      </w:r>
      <w:r w:rsidR="00CA01B6">
        <w:rPr>
          <w:rFonts w:ascii="Tahoma" w:hAnsi="Tahoma" w:cs="Tahoma"/>
          <w:bCs/>
          <w:sz w:val="28"/>
          <w:szCs w:val="28"/>
        </w:rPr>
        <w:t xml:space="preserve"> </w:t>
      </w:r>
      <w:r w:rsidR="00A80D1F">
        <w:rPr>
          <w:rFonts w:ascii="Tahoma" w:hAnsi="Tahoma" w:cs="Tahoma"/>
          <w:bCs/>
          <w:sz w:val="28"/>
          <w:szCs w:val="28"/>
        </w:rPr>
        <w:t>to</w:t>
      </w:r>
      <w:r w:rsidR="00CA01B6">
        <w:rPr>
          <w:rFonts w:ascii="Tahoma" w:hAnsi="Tahoma" w:cs="Tahoma"/>
          <w:bCs/>
          <w:sz w:val="28"/>
          <w:szCs w:val="28"/>
        </w:rPr>
        <w:t xml:space="preserve"> be </w:t>
      </w:r>
      <w:r w:rsidR="00A80D1F">
        <w:rPr>
          <w:rFonts w:ascii="Tahoma" w:hAnsi="Tahoma" w:cs="Tahoma"/>
          <w:bCs/>
          <w:sz w:val="28"/>
          <w:szCs w:val="28"/>
        </w:rPr>
        <w:t>relied</w:t>
      </w:r>
      <w:r w:rsidR="00CA01B6">
        <w:rPr>
          <w:rFonts w:ascii="Tahoma" w:hAnsi="Tahoma" w:cs="Tahoma"/>
          <w:bCs/>
          <w:sz w:val="28"/>
          <w:szCs w:val="28"/>
        </w:rPr>
        <w:t xml:space="preserve"> upon in making the deci</w:t>
      </w:r>
      <w:r w:rsidR="00A80D1F">
        <w:rPr>
          <w:rFonts w:ascii="Tahoma" w:hAnsi="Tahoma" w:cs="Tahoma"/>
          <w:bCs/>
          <w:sz w:val="28"/>
          <w:szCs w:val="28"/>
        </w:rPr>
        <w:t>sion</w:t>
      </w:r>
      <w:r w:rsidR="00CA01B6">
        <w:rPr>
          <w:rFonts w:ascii="Tahoma" w:hAnsi="Tahoma" w:cs="Tahoma"/>
          <w:bCs/>
          <w:sz w:val="28"/>
          <w:szCs w:val="28"/>
        </w:rPr>
        <w:t xml:space="preserve"> or </w:t>
      </w:r>
      <w:r w:rsidR="00A80D1F">
        <w:rPr>
          <w:rFonts w:ascii="Tahoma" w:hAnsi="Tahoma" w:cs="Tahoma"/>
          <w:bCs/>
          <w:sz w:val="28"/>
          <w:szCs w:val="28"/>
        </w:rPr>
        <w:t>taking</w:t>
      </w:r>
      <w:r w:rsidR="00CA01B6">
        <w:rPr>
          <w:rFonts w:ascii="Tahoma" w:hAnsi="Tahoma" w:cs="Tahoma"/>
          <w:bCs/>
          <w:sz w:val="28"/>
          <w:szCs w:val="28"/>
        </w:rPr>
        <w:t xml:space="preserve"> the </w:t>
      </w:r>
      <w:r w:rsidR="00A80D1F">
        <w:rPr>
          <w:rFonts w:ascii="Tahoma" w:hAnsi="Tahoma" w:cs="Tahoma"/>
          <w:bCs/>
          <w:sz w:val="28"/>
          <w:szCs w:val="28"/>
        </w:rPr>
        <w:t>administrative</w:t>
      </w:r>
      <w:r w:rsidR="00CA01B6">
        <w:rPr>
          <w:rFonts w:ascii="Tahoma" w:hAnsi="Tahoma" w:cs="Tahoma"/>
          <w:bCs/>
          <w:sz w:val="28"/>
          <w:szCs w:val="28"/>
        </w:rPr>
        <w:t xml:space="preserve"> a</w:t>
      </w:r>
      <w:r w:rsidR="00A80D1F">
        <w:rPr>
          <w:rFonts w:ascii="Tahoma" w:hAnsi="Tahoma" w:cs="Tahoma"/>
          <w:bCs/>
          <w:sz w:val="28"/>
          <w:szCs w:val="28"/>
        </w:rPr>
        <w:t>ctio</w:t>
      </w:r>
      <w:r w:rsidR="00CA01B6">
        <w:rPr>
          <w:rFonts w:ascii="Tahoma" w:hAnsi="Tahoma" w:cs="Tahoma"/>
          <w:bCs/>
          <w:sz w:val="28"/>
          <w:szCs w:val="28"/>
        </w:rPr>
        <w:t xml:space="preserve">n </w:t>
      </w:r>
      <w:r w:rsidR="00A80D1F">
        <w:rPr>
          <w:rFonts w:ascii="Tahoma" w:hAnsi="Tahoma" w:cs="Tahoma"/>
          <w:bCs/>
          <w:sz w:val="28"/>
          <w:szCs w:val="28"/>
        </w:rPr>
        <w:t>must</w:t>
      </w:r>
      <w:r w:rsidR="00CA01B6">
        <w:rPr>
          <w:rFonts w:ascii="Tahoma" w:hAnsi="Tahoma" w:cs="Tahoma"/>
          <w:bCs/>
          <w:sz w:val="28"/>
          <w:szCs w:val="28"/>
        </w:rPr>
        <w:t xml:space="preserve"> be gi</w:t>
      </w:r>
      <w:r w:rsidR="00A80D1F">
        <w:rPr>
          <w:rFonts w:ascii="Tahoma" w:hAnsi="Tahoma" w:cs="Tahoma"/>
          <w:bCs/>
          <w:sz w:val="28"/>
          <w:szCs w:val="28"/>
        </w:rPr>
        <w:t>ve</w:t>
      </w:r>
      <w:r w:rsidR="00CA01B6">
        <w:rPr>
          <w:rFonts w:ascii="Tahoma" w:hAnsi="Tahoma" w:cs="Tahoma"/>
          <w:bCs/>
          <w:sz w:val="28"/>
          <w:szCs w:val="28"/>
        </w:rPr>
        <w:t xml:space="preserve">n </w:t>
      </w:r>
      <w:r w:rsidR="00A80D1F">
        <w:rPr>
          <w:rFonts w:ascii="Tahoma" w:hAnsi="Tahoma" w:cs="Tahoma"/>
          <w:bCs/>
          <w:sz w:val="28"/>
          <w:szCs w:val="28"/>
        </w:rPr>
        <w:t>to</w:t>
      </w:r>
      <w:r w:rsidR="00CA01B6">
        <w:rPr>
          <w:rFonts w:ascii="Tahoma" w:hAnsi="Tahoma" w:cs="Tahoma"/>
          <w:bCs/>
          <w:sz w:val="28"/>
          <w:szCs w:val="28"/>
        </w:rPr>
        <w:t xml:space="preserve"> the employee.</w:t>
      </w:r>
    </w:p>
    <w:p w14:paraId="2667B500" w14:textId="77777777" w:rsidR="00A80D1F" w:rsidRDefault="00A80D1F" w:rsidP="00A80D1F">
      <w:pPr>
        <w:pStyle w:val="ListParagraph"/>
        <w:spacing w:line="360" w:lineRule="auto"/>
        <w:jc w:val="both"/>
        <w:rPr>
          <w:rFonts w:ascii="Tahoma" w:hAnsi="Tahoma" w:cs="Tahoma"/>
          <w:bCs/>
          <w:sz w:val="28"/>
          <w:szCs w:val="28"/>
        </w:rPr>
      </w:pPr>
    </w:p>
    <w:p w14:paraId="35B91CB2" w14:textId="3EEBE8C6" w:rsidR="00473BF6" w:rsidRDefault="00CA01B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lastRenderedPageBreak/>
        <w:t>It is evident f</w:t>
      </w:r>
      <w:r w:rsidR="006E0389">
        <w:rPr>
          <w:rFonts w:ascii="Tahoma" w:hAnsi="Tahoma" w:cs="Tahoma"/>
          <w:bCs/>
          <w:sz w:val="28"/>
          <w:szCs w:val="28"/>
        </w:rPr>
        <w:t>r</w:t>
      </w:r>
      <w:r>
        <w:rPr>
          <w:rFonts w:ascii="Tahoma" w:hAnsi="Tahoma" w:cs="Tahoma"/>
          <w:bCs/>
          <w:sz w:val="28"/>
          <w:szCs w:val="28"/>
        </w:rPr>
        <w:t>o</w:t>
      </w:r>
      <w:r w:rsidR="006E0389">
        <w:rPr>
          <w:rFonts w:ascii="Tahoma" w:hAnsi="Tahoma" w:cs="Tahoma"/>
          <w:bCs/>
          <w:sz w:val="28"/>
          <w:szCs w:val="28"/>
        </w:rPr>
        <w:t>m</w:t>
      </w:r>
      <w:r>
        <w:rPr>
          <w:rFonts w:ascii="Tahoma" w:hAnsi="Tahoma" w:cs="Tahoma"/>
          <w:bCs/>
          <w:sz w:val="28"/>
          <w:szCs w:val="28"/>
        </w:rPr>
        <w:t xml:space="preserve"> the record that the petitioner was </w:t>
      </w:r>
      <w:proofErr w:type="gramStart"/>
      <w:r>
        <w:rPr>
          <w:rFonts w:ascii="Tahoma" w:hAnsi="Tahoma" w:cs="Tahoma"/>
          <w:bCs/>
          <w:sz w:val="28"/>
          <w:szCs w:val="28"/>
        </w:rPr>
        <w:t>interdicted  in</w:t>
      </w:r>
      <w:proofErr w:type="gramEnd"/>
      <w:r>
        <w:rPr>
          <w:rFonts w:ascii="Tahoma" w:hAnsi="Tahoma" w:cs="Tahoma"/>
          <w:bCs/>
          <w:sz w:val="28"/>
          <w:szCs w:val="28"/>
        </w:rPr>
        <w:t xml:space="preserve"> the 1</w:t>
      </w:r>
      <w:r w:rsidRPr="00CA01B6">
        <w:rPr>
          <w:rFonts w:ascii="Tahoma" w:hAnsi="Tahoma" w:cs="Tahoma"/>
          <w:bCs/>
          <w:sz w:val="28"/>
          <w:szCs w:val="28"/>
          <w:vertAlign w:val="superscript"/>
        </w:rPr>
        <w:t>st</w:t>
      </w:r>
      <w:r>
        <w:rPr>
          <w:rFonts w:ascii="Tahoma" w:hAnsi="Tahoma" w:cs="Tahoma"/>
          <w:bCs/>
          <w:sz w:val="28"/>
          <w:szCs w:val="28"/>
        </w:rPr>
        <w:t xml:space="preserve"> instance without any valid reason being assigned by the respondents. He sought for reason and the reply was </w:t>
      </w:r>
      <w:proofErr w:type="spellStart"/>
      <w:proofErr w:type="gramStart"/>
      <w:r>
        <w:rPr>
          <w:rFonts w:ascii="Tahoma" w:hAnsi="Tahoma" w:cs="Tahoma"/>
          <w:bCs/>
          <w:sz w:val="28"/>
          <w:szCs w:val="28"/>
        </w:rPr>
        <w:t>non</w:t>
      </w:r>
      <w:proofErr w:type="spellEnd"/>
      <w:r>
        <w:rPr>
          <w:rFonts w:ascii="Tahoma" w:hAnsi="Tahoma" w:cs="Tahoma"/>
          <w:bCs/>
          <w:sz w:val="28"/>
          <w:szCs w:val="28"/>
        </w:rPr>
        <w:t xml:space="preserve"> </w:t>
      </w:r>
      <w:r w:rsidR="00A80D1F">
        <w:rPr>
          <w:rFonts w:ascii="Tahoma" w:hAnsi="Tahoma" w:cs="Tahoma"/>
          <w:bCs/>
          <w:sz w:val="28"/>
          <w:szCs w:val="28"/>
        </w:rPr>
        <w:t>commit</w:t>
      </w:r>
      <w:proofErr w:type="gramEnd"/>
      <w:r w:rsidR="00A80D1F">
        <w:rPr>
          <w:rFonts w:ascii="Tahoma" w:hAnsi="Tahoma" w:cs="Tahoma"/>
          <w:bCs/>
          <w:sz w:val="28"/>
          <w:szCs w:val="28"/>
        </w:rPr>
        <w:t xml:space="preserve"> ant</w:t>
      </w:r>
      <w:r>
        <w:rPr>
          <w:rFonts w:ascii="Tahoma" w:hAnsi="Tahoma" w:cs="Tahoma"/>
          <w:bCs/>
          <w:sz w:val="28"/>
          <w:szCs w:val="28"/>
        </w:rPr>
        <w:t xml:space="preserve">. He </w:t>
      </w:r>
      <w:proofErr w:type="gramStart"/>
      <w:r>
        <w:rPr>
          <w:rFonts w:ascii="Tahoma" w:hAnsi="Tahoma" w:cs="Tahoma"/>
          <w:bCs/>
          <w:sz w:val="28"/>
          <w:szCs w:val="28"/>
        </w:rPr>
        <w:t>was later served</w:t>
      </w:r>
      <w:proofErr w:type="gramEnd"/>
      <w:r>
        <w:rPr>
          <w:rFonts w:ascii="Tahoma" w:hAnsi="Tahoma" w:cs="Tahoma"/>
          <w:bCs/>
          <w:sz w:val="28"/>
          <w:szCs w:val="28"/>
        </w:rPr>
        <w:t xml:space="preserve"> with notice to show cause and sought some </w:t>
      </w:r>
      <w:r w:rsidR="00A80D1F">
        <w:rPr>
          <w:rFonts w:ascii="Tahoma" w:hAnsi="Tahoma" w:cs="Tahoma"/>
          <w:bCs/>
          <w:sz w:val="28"/>
          <w:szCs w:val="28"/>
        </w:rPr>
        <w:t>documents</w:t>
      </w:r>
      <w:r>
        <w:rPr>
          <w:rFonts w:ascii="Tahoma" w:hAnsi="Tahoma" w:cs="Tahoma"/>
          <w:bCs/>
          <w:sz w:val="28"/>
          <w:szCs w:val="28"/>
        </w:rPr>
        <w:t xml:space="preserve"> </w:t>
      </w:r>
      <w:r w:rsidR="00A80D1F">
        <w:rPr>
          <w:rFonts w:ascii="Tahoma" w:hAnsi="Tahoma" w:cs="Tahoma"/>
          <w:bCs/>
          <w:sz w:val="28"/>
          <w:szCs w:val="28"/>
        </w:rPr>
        <w:t>to</w:t>
      </w:r>
      <w:r>
        <w:rPr>
          <w:rFonts w:ascii="Tahoma" w:hAnsi="Tahoma" w:cs="Tahoma"/>
          <w:bCs/>
          <w:sz w:val="28"/>
          <w:szCs w:val="28"/>
        </w:rPr>
        <w:t xml:space="preserve"> be given </w:t>
      </w:r>
      <w:r w:rsidR="00A80D1F">
        <w:rPr>
          <w:rFonts w:ascii="Tahoma" w:hAnsi="Tahoma" w:cs="Tahoma"/>
          <w:bCs/>
          <w:sz w:val="28"/>
          <w:szCs w:val="28"/>
        </w:rPr>
        <w:t>to</w:t>
      </w:r>
      <w:r>
        <w:rPr>
          <w:rFonts w:ascii="Tahoma" w:hAnsi="Tahoma" w:cs="Tahoma"/>
          <w:bCs/>
          <w:sz w:val="28"/>
          <w:szCs w:val="28"/>
        </w:rPr>
        <w:t xml:space="preserve"> him to enable him respond. The respondents respon</w:t>
      </w:r>
      <w:r w:rsidR="00A80D1F">
        <w:rPr>
          <w:rFonts w:ascii="Tahoma" w:hAnsi="Tahoma" w:cs="Tahoma"/>
          <w:bCs/>
          <w:sz w:val="28"/>
          <w:szCs w:val="28"/>
        </w:rPr>
        <w:t>d</w:t>
      </w:r>
      <w:r>
        <w:rPr>
          <w:rFonts w:ascii="Tahoma" w:hAnsi="Tahoma" w:cs="Tahoma"/>
          <w:bCs/>
          <w:sz w:val="28"/>
          <w:szCs w:val="28"/>
        </w:rPr>
        <w:t xml:space="preserve">ed </w:t>
      </w:r>
      <w:proofErr w:type="spellStart"/>
      <w:r>
        <w:rPr>
          <w:rFonts w:ascii="Tahoma" w:hAnsi="Tahoma" w:cs="Tahoma"/>
          <w:bCs/>
          <w:sz w:val="28"/>
          <w:szCs w:val="28"/>
        </w:rPr>
        <w:t>agains</w:t>
      </w:r>
      <w:proofErr w:type="spellEnd"/>
      <w:r>
        <w:rPr>
          <w:rFonts w:ascii="Tahoma" w:hAnsi="Tahoma" w:cs="Tahoma"/>
          <w:bCs/>
          <w:sz w:val="28"/>
          <w:szCs w:val="28"/>
        </w:rPr>
        <w:t xml:space="preserve"> and cited </w:t>
      </w:r>
      <w:r w:rsidR="00A80D1F">
        <w:rPr>
          <w:rFonts w:ascii="Tahoma" w:hAnsi="Tahoma" w:cs="Tahoma"/>
          <w:bCs/>
          <w:sz w:val="28"/>
          <w:szCs w:val="28"/>
        </w:rPr>
        <w:t>confidentiality</w:t>
      </w:r>
      <w:r>
        <w:rPr>
          <w:rFonts w:ascii="Tahoma" w:hAnsi="Tahoma" w:cs="Tahoma"/>
          <w:bCs/>
          <w:sz w:val="28"/>
          <w:szCs w:val="28"/>
        </w:rPr>
        <w:t>.</w:t>
      </w:r>
    </w:p>
    <w:p w14:paraId="01004D86" w14:textId="77777777" w:rsidR="00A80D1F" w:rsidRPr="00A80D1F" w:rsidRDefault="00A80D1F" w:rsidP="00A80D1F">
      <w:pPr>
        <w:pStyle w:val="ListParagraph"/>
        <w:rPr>
          <w:rFonts w:ascii="Tahoma" w:hAnsi="Tahoma" w:cs="Tahoma"/>
          <w:bCs/>
          <w:sz w:val="28"/>
          <w:szCs w:val="28"/>
        </w:rPr>
      </w:pPr>
    </w:p>
    <w:p w14:paraId="15837D15" w14:textId="63943C59" w:rsidR="00CA01B6" w:rsidRDefault="00CA01B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In this </w:t>
      </w:r>
      <w:r w:rsidR="006E0389">
        <w:rPr>
          <w:rFonts w:ascii="Tahoma" w:hAnsi="Tahoma" w:cs="Tahoma"/>
          <w:bCs/>
          <w:sz w:val="28"/>
          <w:szCs w:val="28"/>
        </w:rPr>
        <w:t>court’s</w:t>
      </w:r>
      <w:r>
        <w:rPr>
          <w:rFonts w:ascii="Tahoma" w:hAnsi="Tahoma" w:cs="Tahoma"/>
          <w:bCs/>
          <w:sz w:val="28"/>
          <w:szCs w:val="28"/>
        </w:rPr>
        <w:t xml:space="preserve"> </w:t>
      </w:r>
      <w:r w:rsidR="00CF4FA8">
        <w:rPr>
          <w:rFonts w:ascii="Tahoma" w:hAnsi="Tahoma" w:cs="Tahoma"/>
          <w:bCs/>
          <w:sz w:val="28"/>
          <w:szCs w:val="28"/>
        </w:rPr>
        <w:t>finding</w:t>
      </w:r>
      <w:r>
        <w:rPr>
          <w:rFonts w:ascii="Tahoma" w:hAnsi="Tahoma" w:cs="Tahoma"/>
          <w:bCs/>
          <w:sz w:val="28"/>
          <w:szCs w:val="28"/>
        </w:rPr>
        <w:t>,</w:t>
      </w:r>
      <w:r w:rsidR="00CF4FA8">
        <w:rPr>
          <w:rFonts w:ascii="Tahoma" w:hAnsi="Tahoma" w:cs="Tahoma"/>
          <w:bCs/>
          <w:sz w:val="28"/>
          <w:szCs w:val="28"/>
        </w:rPr>
        <w:t xml:space="preserve"> th</w:t>
      </w:r>
      <w:r>
        <w:rPr>
          <w:rFonts w:ascii="Tahoma" w:hAnsi="Tahoma" w:cs="Tahoma"/>
          <w:bCs/>
          <w:sz w:val="28"/>
          <w:szCs w:val="28"/>
        </w:rPr>
        <w:t>e respo</w:t>
      </w:r>
      <w:r w:rsidR="00CF4FA8">
        <w:rPr>
          <w:rFonts w:ascii="Tahoma" w:hAnsi="Tahoma" w:cs="Tahoma"/>
          <w:bCs/>
          <w:sz w:val="28"/>
          <w:szCs w:val="28"/>
        </w:rPr>
        <w:t>n</w:t>
      </w:r>
      <w:r>
        <w:rPr>
          <w:rFonts w:ascii="Tahoma" w:hAnsi="Tahoma" w:cs="Tahoma"/>
          <w:bCs/>
          <w:sz w:val="28"/>
          <w:szCs w:val="28"/>
        </w:rPr>
        <w:t>d</w:t>
      </w:r>
      <w:r w:rsidR="00CF4FA8">
        <w:rPr>
          <w:rFonts w:ascii="Tahoma" w:hAnsi="Tahoma" w:cs="Tahoma"/>
          <w:bCs/>
          <w:sz w:val="28"/>
          <w:szCs w:val="28"/>
        </w:rPr>
        <w:t>e</w:t>
      </w:r>
      <w:r>
        <w:rPr>
          <w:rFonts w:ascii="Tahoma" w:hAnsi="Tahoma" w:cs="Tahoma"/>
          <w:bCs/>
          <w:sz w:val="28"/>
          <w:szCs w:val="28"/>
        </w:rPr>
        <w:t>nts indeed breached the peti</w:t>
      </w:r>
      <w:r w:rsidR="00CF4FA8">
        <w:rPr>
          <w:rFonts w:ascii="Tahoma" w:hAnsi="Tahoma" w:cs="Tahoma"/>
          <w:bCs/>
          <w:sz w:val="28"/>
          <w:szCs w:val="28"/>
        </w:rPr>
        <w:t>ti</w:t>
      </w:r>
      <w:r>
        <w:rPr>
          <w:rFonts w:ascii="Tahoma" w:hAnsi="Tahoma" w:cs="Tahoma"/>
          <w:bCs/>
          <w:sz w:val="28"/>
          <w:szCs w:val="28"/>
        </w:rPr>
        <w:t xml:space="preserve">oners right </w:t>
      </w:r>
      <w:r w:rsidR="00CF4FA8">
        <w:rPr>
          <w:rFonts w:ascii="Tahoma" w:hAnsi="Tahoma" w:cs="Tahoma"/>
          <w:bCs/>
          <w:sz w:val="28"/>
          <w:szCs w:val="28"/>
        </w:rPr>
        <w:t>to</w:t>
      </w:r>
      <w:r>
        <w:rPr>
          <w:rFonts w:ascii="Tahoma" w:hAnsi="Tahoma" w:cs="Tahoma"/>
          <w:bCs/>
          <w:sz w:val="28"/>
          <w:szCs w:val="28"/>
        </w:rPr>
        <w:t xml:space="preserve"> under the fair </w:t>
      </w:r>
      <w:r w:rsidR="00CF4FA8">
        <w:rPr>
          <w:rFonts w:ascii="Tahoma" w:hAnsi="Tahoma" w:cs="Tahoma"/>
          <w:bCs/>
          <w:sz w:val="28"/>
          <w:szCs w:val="28"/>
        </w:rPr>
        <w:t>administriave</w:t>
      </w:r>
      <w:r>
        <w:rPr>
          <w:rFonts w:ascii="Tahoma" w:hAnsi="Tahoma" w:cs="Tahoma"/>
          <w:bCs/>
          <w:sz w:val="28"/>
          <w:szCs w:val="28"/>
        </w:rPr>
        <w:t xml:space="preserve"> </w:t>
      </w:r>
      <w:r w:rsidR="00CF4FA8">
        <w:rPr>
          <w:rFonts w:ascii="Tahoma" w:hAnsi="Tahoma" w:cs="Tahoma"/>
          <w:bCs/>
          <w:sz w:val="28"/>
          <w:szCs w:val="28"/>
        </w:rPr>
        <w:t>action</w:t>
      </w:r>
      <w:r>
        <w:rPr>
          <w:rFonts w:ascii="Tahoma" w:hAnsi="Tahoma" w:cs="Tahoma"/>
          <w:bCs/>
          <w:sz w:val="28"/>
          <w:szCs w:val="28"/>
        </w:rPr>
        <w:t xml:space="preserve"> act as cited </w:t>
      </w:r>
      <w:r w:rsidR="00CF4FA8">
        <w:rPr>
          <w:rFonts w:ascii="Tahoma" w:hAnsi="Tahoma" w:cs="Tahoma"/>
          <w:bCs/>
          <w:sz w:val="28"/>
          <w:szCs w:val="28"/>
        </w:rPr>
        <w:t>above</w:t>
      </w:r>
      <w:r>
        <w:rPr>
          <w:rFonts w:ascii="Tahoma" w:hAnsi="Tahoma" w:cs="Tahoma"/>
          <w:bCs/>
          <w:sz w:val="28"/>
          <w:szCs w:val="28"/>
        </w:rPr>
        <w:t xml:space="preserve"> and also </w:t>
      </w:r>
      <w:r w:rsidR="00CF4FA8">
        <w:rPr>
          <w:rFonts w:ascii="Tahoma" w:hAnsi="Tahoma" w:cs="Tahoma"/>
          <w:bCs/>
          <w:sz w:val="28"/>
          <w:szCs w:val="28"/>
        </w:rPr>
        <w:t>failed</w:t>
      </w:r>
      <w:r>
        <w:rPr>
          <w:rFonts w:ascii="Tahoma" w:hAnsi="Tahoma" w:cs="Tahoma"/>
          <w:bCs/>
          <w:sz w:val="28"/>
          <w:szCs w:val="28"/>
        </w:rPr>
        <w:t xml:space="preserve"> to supply </w:t>
      </w:r>
      <w:r w:rsidR="00CF4FA8">
        <w:rPr>
          <w:rFonts w:ascii="Tahoma" w:hAnsi="Tahoma" w:cs="Tahoma"/>
          <w:bCs/>
          <w:sz w:val="28"/>
          <w:szCs w:val="28"/>
        </w:rPr>
        <w:t>information</w:t>
      </w:r>
      <w:r>
        <w:rPr>
          <w:rFonts w:ascii="Tahoma" w:hAnsi="Tahoma" w:cs="Tahoma"/>
          <w:bCs/>
          <w:sz w:val="28"/>
          <w:szCs w:val="28"/>
        </w:rPr>
        <w:t xml:space="preserve"> needed to</w:t>
      </w:r>
      <w:r w:rsidR="006E0389">
        <w:rPr>
          <w:rFonts w:ascii="Tahoma" w:hAnsi="Tahoma" w:cs="Tahoma"/>
          <w:bCs/>
          <w:sz w:val="28"/>
          <w:szCs w:val="28"/>
        </w:rPr>
        <w:t xml:space="preserve"> him to enable him</w:t>
      </w:r>
      <w:r>
        <w:rPr>
          <w:rFonts w:ascii="Tahoma" w:hAnsi="Tahoma" w:cs="Tahoma"/>
          <w:bCs/>
          <w:sz w:val="28"/>
          <w:szCs w:val="28"/>
        </w:rPr>
        <w:t xml:space="preserve"> adequately defend himself.</w:t>
      </w:r>
    </w:p>
    <w:p w14:paraId="2B068294" w14:textId="77777777" w:rsidR="00CF4FA8" w:rsidRPr="00CF4FA8" w:rsidRDefault="00CF4FA8" w:rsidP="00CF4FA8">
      <w:pPr>
        <w:pStyle w:val="ListParagraph"/>
        <w:rPr>
          <w:rFonts w:ascii="Tahoma" w:hAnsi="Tahoma" w:cs="Tahoma"/>
          <w:bCs/>
          <w:sz w:val="28"/>
          <w:szCs w:val="28"/>
        </w:rPr>
      </w:pPr>
    </w:p>
    <w:p w14:paraId="4D083AC9" w14:textId="44B2794D" w:rsidR="00CA01B6" w:rsidRDefault="00CA01B6"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The </w:t>
      </w:r>
      <w:r w:rsidR="00B93E35">
        <w:rPr>
          <w:rFonts w:ascii="Tahoma" w:hAnsi="Tahoma" w:cs="Tahoma"/>
          <w:bCs/>
          <w:sz w:val="28"/>
          <w:szCs w:val="28"/>
        </w:rPr>
        <w:t>respondents</w:t>
      </w:r>
      <w:r>
        <w:rPr>
          <w:rFonts w:ascii="Tahoma" w:hAnsi="Tahoma" w:cs="Tahoma"/>
          <w:bCs/>
          <w:sz w:val="28"/>
          <w:szCs w:val="28"/>
        </w:rPr>
        <w:t xml:space="preserve"> have </w:t>
      </w:r>
      <w:r w:rsidR="00B93E35">
        <w:rPr>
          <w:rFonts w:ascii="Tahoma" w:hAnsi="Tahoma" w:cs="Tahoma"/>
          <w:bCs/>
          <w:sz w:val="28"/>
          <w:szCs w:val="28"/>
        </w:rPr>
        <w:t>also</w:t>
      </w:r>
      <w:r>
        <w:rPr>
          <w:rFonts w:ascii="Tahoma" w:hAnsi="Tahoma" w:cs="Tahoma"/>
          <w:bCs/>
          <w:sz w:val="28"/>
          <w:szCs w:val="28"/>
        </w:rPr>
        <w:t xml:space="preserve"> </w:t>
      </w:r>
      <w:r w:rsidR="00B93E35">
        <w:rPr>
          <w:rFonts w:ascii="Tahoma" w:hAnsi="Tahoma" w:cs="Tahoma"/>
          <w:bCs/>
          <w:sz w:val="28"/>
          <w:szCs w:val="28"/>
        </w:rPr>
        <w:t>failed</w:t>
      </w:r>
      <w:r>
        <w:rPr>
          <w:rFonts w:ascii="Tahoma" w:hAnsi="Tahoma" w:cs="Tahoma"/>
          <w:bCs/>
          <w:sz w:val="28"/>
          <w:szCs w:val="28"/>
        </w:rPr>
        <w:t xml:space="preserve"> </w:t>
      </w:r>
      <w:r w:rsidR="00B93E35">
        <w:rPr>
          <w:rFonts w:ascii="Tahoma" w:hAnsi="Tahoma" w:cs="Tahoma"/>
          <w:bCs/>
          <w:sz w:val="28"/>
          <w:szCs w:val="28"/>
        </w:rPr>
        <w:t>to</w:t>
      </w:r>
      <w:r>
        <w:rPr>
          <w:rFonts w:ascii="Tahoma" w:hAnsi="Tahoma" w:cs="Tahoma"/>
          <w:bCs/>
          <w:sz w:val="28"/>
          <w:szCs w:val="28"/>
        </w:rPr>
        <w:t xml:space="preserve"> </w:t>
      </w:r>
      <w:r w:rsidR="00B93E35">
        <w:rPr>
          <w:rFonts w:ascii="Tahoma" w:hAnsi="Tahoma" w:cs="Tahoma"/>
          <w:bCs/>
          <w:sz w:val="28"/>
          <w:szCs w:val="28"/>
        </w:rPr>
        <w:t>demonstrate</w:t>
      </w:r>
      <w:r>
        <w:rPr>
          <w:rFonts w:ascii="Tahoma" w:hAnsi="Tahoma" w:cs="Tahoma"/>
          <w:bCs/>
          <w:sz w:val="28"/>
          <w:szCs w:val="28"/>
        </w:rPr>
        <w:t xml:space="preserve"> the </w:t>
      </w:r>
      <w:r w:rsidR="00B93E35">
        <w:rPr>
          <w:rFonts w:ascii="Tahoma" w:hAnsi="Tahoma" w:cs="Tahoma"/>
          <w:bCs/>
          <w:sz w:val="28"/>
          <w:szCs w:val="28"/>
        </w:rPr>
        <w:t>guilt</w:t>
      </w:r>
      <w:r>
        <w:rPr>
          <w:rFonts w:ascii="Tahoma" w:hAnsi="Tahoma" w:cs="Tahoma"/>
          <w:bCs/>
          <w:sz w:val="28"/>
          <w:szCs w:val="28"/>
        </w:rPr>
        <w:t xml:space="preserve"> or otherwise of the pet</w:t>
      </w:r>
      <w:r w:rsidR="00B93E35">
        <w:rPr>
          <w:rFonts w:ascii="Tahoma" w:hAnsi="Tahoma" w:cs="Tahoma"/>
          <w:bCs/>
          <w:sz w:val="28"/>
          <w:szCs w:val="28"/>
        </w:rPr>
        <w:t>it</w:t>
      </w:r>
      <w:r w:rsidR="00CF4FA8">
        <w:rPr>
          <w:rFonts w:ascii="Tahoma" w:hAnsi="Tahoma" w:cs="Tahoma"/>
          <w:bCs/>
          <w:sz w:val="28"/>
          <w:szCs w:val="28"/>
        </w:rPr>
        <w:t>i</w:t>
      </w:r>
      <w:r w:rsidR="00B93E35">
        <w:rPr>
          <w:rFonts w:ascii="Tahoma" w:hAnsi="Tahoma" w:cs="Tahoma"/>
          <w:bCs/>
          <w:sz w:val="28"/>
          <w:szCs w:val="28"/>
        </w:rPr>
        <w:t>oner</w:t>
      </w:r>
      <w:r>
        <w:rPr>
          <w:rFonts w:ascii="Tahoma" w:hAnsi="Tahoma" w:cs="Tahoma"/>
          <w:bCs/>
          <w:sz w:val="28"/>
          <w:szCs w:val="28"/>
        </w:rPr>
        <w:t xml:space="preserve"> by not submitting the </w:t>
      </w:r>
      <w:r w:rsidR="00B93E35">
        <w:rPr>
          <w:rFonts w:ascii="Tahoma" w:hAnsi="Tahoma" w:cs="Tahoma"/>
          <w:bCs/>
          <w:sz w:val="28"/>
          <w:szCs w:val="28"/>
        </w:rPr>
        <w:t>proceedings</w:t>
      </w:r>
      <w:r>
        <w:rPr>
          <w:rFonts w:ascii="Tahoma" w:hAnsi="Tahoma" w:cs="Tahoma"/>
          <w:bCs/>
          <w:sz w:val="28"/>
          <w:szCs w:val="28"/>
        </w:rPr>
        <w:t xml:space="preserve"> of the </w:t>
      </w:r>
      <w:r w:rsidR="00B93E35">
        <w:rPr>
          <w:rFonts w:ascii="Tahoma" w:hAnsi="Tahoma" w:cs="Tahoma"/>
          <w:bCs/>
          <w:sz w:val="28"/>
          <w:szCs w:val="28"/>
        </w:rPr>
        <w:t>disciplinary</w:t>
      </w:r>
      <w:r>
        <w:rPr>
          <w:rFonts w:ascii="Tahoma" w:hAnsi="Tahoma" w:cs="Tahoma"/>
          <w:bCs/>
          <w:sz w:val="28"/>
          <w:szCs w:val="28"/>
        </w:rPr>
        <w:t xml:space="preserve"> </w:t>
      </w:r>
      <w:r w:rsidR="00B93E35">
        <w:rPr>
          <w:rFonts w:ascii="Tahoma" w:hAnsi="Tahoma" w:cs="Tahoma"/>
          <w:bCs/>
          <w:sz w:val="28"/>
          <w:szCs w:val="28"/>
        </w:rPr>
        <w:t>hearing</w:t>
      </w:r>
      <w:r>
        <w:rPr>
          <w:rFonts w:ascii="Tahoma" w:hAnsi="Tahoma" w:cs="Tahoma"/>
          <w:bCs/>
          <w:sz w:val="28"/>
          <w:szCs w:val="28"/>
        </w:rPr>
        <w:t xml:space="preserve">. This </w:t>
      </w:r>
      <w:r w:rsidR="00B93E35">
        <w:rPr>
          <w:rFonts w:ascii="Tahoma" w:hAnsi="Tahoma" w:cs="Tahoma"/>
          <w:bCs/>
          <w:sz w:val="28"/>
          <w:szCs w:val="28"/>
        </w:rPr>
        <w:t>court</w:t>
      </w:r>
      <w:r>
        <w:rPr>
          <w:rFonts w:ascii="Tahoma" w:hAnsi="Tahoma" w:cs="Tahoma"/>
          <w:bCs/>
          <w:sz w:val="28"/>
          <w:szCs w:val="28"/>
        </w:rPr>
        <w:t xml:space="preserve"> </w:t>
      </w:r>
      <w:proofErr w:type="gramStart"/>
      <w:r>
        <w:rPr>
          <w:rFonts w:ascii="Tahoma" w:hAnsi="Tahoma" w:cs="Tahoma"/>
          <w:bCs/>
          <w:sz w:val="28"/>
          <w:szCs w:val="28"/>
        </w:rPr>
        <w:t xml:space="preserve">is </w:t>
      </w:r>
      <w:r w:rsidR="00B93E35">
        <w:rPr>
          <w:rFonts w:ascii="Tahoma" w:hAnsi="Tahoma" w:cs="Tahoma"/>
          <w:bCs/>
          <w:sz w:val="28"/>
          <w:szCs w:val="28"/>
        </w:rPr>
        <w:t>being</w:t>
      </w:r>
      <w:r>
        <w:rPr>
          <w:rFonts w:ascii="Tahoma" w:hAnsi="Tahoma" w:cs="Tahoma"/>
          <w:bCs/>
          <w:sz w:val="28"/>
          <w:szCs w:val="28"/>
        </w:rPr>
        <w:t xml:space="preserve"> asked</w:t>
      </w:r>
      <w:proofErr w:type="gramEnd"/>
      <w:r>
        <w:rPr>
          <w:rFonts w:ascii="Tahoma" w:hAnsi="Tahoma" w:cs="Tahoma"/>
          <w:bCs/>
          <w:sz w:val="28"/>
          <w:szCs w:val="28"/>
        </w:rPr>
        <w:t xml:space="preserve"> </w:t>
      </w:r>
      <w:r w:rsidR="00B93E35">
        <w:rPr>
          <w:rFonts w:ascii="Tahoma" w:hAnsi="Tahoma" w:cs="Tahoma"/>
          <w:bCs/>
          <w:sz w:val="28"/>
          <w:szCs w:val="28"/>
        </w:rPr>
        <w:t>to</w:t>
      </w:r>
      <w:r>
        <w:rPr>
          <w:rFonts w:ascii="Tahoma" w:hAnsi="Tahoma" w:cs="Tahoma"/>
          <w:bCs/>
          <w:sz w:val="28"/>
          <w:szCs w:val="28"/>
        </w:rPr>
        <w:t xml:space="preserve"> adjudicate on a </w:t>
      </w:r>
      <w:r w:rsidR="00B93E35">
        <w:rPr>
          <w:rFonts w:ascii="Tahoma" w:hAnsi="Tahoma" w:cs="Tahoma"/>
          <w:bCs/>
          <w:sz w:val="28"/>
          <w:szCs w:val="28"/>
        </w:rPr>
        <w:t>fair</w:t>
      </w:r>
      <w:r>
        <w:rPr>
          <w:rFonts w:ascii="Tahoma" w:hAnsi="Tahoma" w:cs="Tahoma"/>
          <w:bCs/>
          <w:sz w:val="28"/>
          <w:szCs w:val="28"/>
        </w:rPr>
        <w:t xml:space="preserve"> </w:t>
      </w:r>
      <w:r w:rsidR="00B93E35">
        <w:rPr>
          <w:rFonts w:ascii="Tahoma" w:hAnsi="Tahoma" w:cs="Tahoma"/>
          <w:bCs/>
          <w:sz w:val="28"/>
          <w:szCs w:val="28"/>
        </w:rPr>
        <w:t>process</w:t>
      </w:r>
      <w:r>
        <w:rPr>
          <w:rFonts w:ascii="Tahoma" w:hAnsi="Tahoma" w:cs="Tahoma"/>
          <w:bCs/>
          <w:sz w:val="28"/>
          <w:szCs w:val="28"/>
        </w:rPr>
        <w:t xml:space="preserve"> </w:t>
      </w:r>
      <w:r w:rsidR="00B93E35">
        <w:rPr>
          <w:rFonts w:ascii="Tahoma" w:hAnsi="Tahoma" w:cs="Tahoma"/>
          <w:bCs/>
          <w:sz w:val="28"/>
          <w:szCs w:val="28"/>
        </w:rPr>
        <w:t>without</w:t>
      </w:r>
      <w:r>
        <w:rPr>
          <w:rFonts w:ascii="Tahoma" w:hAnsi="Tahoma" w:cs="Tahoma"/>
          <w:bCs/>
          <w:sz w:val="28"/>
          <w:szCs w:val="28"/>
        </w:rPr>
        <w:t xml:space="preserve"> the said e</w:t>
      </w:r>
      <w:r w:rsidR="00B93E35">
        <w:rPr>
          <w:rFonts w:ascii="Tahoma" w:hAnsi="Tahoma" w:cs="Tahoma"/>
          <w:bCs/>
          <w:sz w:val="28"/>
          <w:szCs w:val="28"/>
        </w:rPr>
        <w:t>v</w:t>
      </w:r>
      <w:r>
        <w:rPr>
          <w:rFonts w:ascii="Tahoma" w:hAnsi="Tahoma" w:cs="Tahoma"/>
          <w:bCs/>
          <w:sz w:val="28"/>
          <w:szCs w:val="28"/>
        </w:rPr>
        <w:t>id</w:t>
      </w:r>
      <w:r w:rsidR="00B93E35">
        <w:rPr>
          <w:rFonts w:ascii="Tahoma" w:hAnsi="Tahoma" w:cs="Tahoma"/>
          <w:bCs/>
          <w:sz w:val="28"/>
          <w:szCs w:val="28"/>
        </w:rPr>
        <w:t>en</w:t>
      </w:r>
      <w:r>
        <w:rPr>
          <w:rFonts w:ascii="Tahoma" w:hAnsi="Tahoma" w:cs="Tahoma"/>
          <w:bCs/>
          <w:sz w:val="28"/>
          <w:szCs w:val="28"/>
        </w:rPr>
        <w:t>ce and it becomes an uphill ta</w:t>
      </w:r>
      <w:r w:rsidR="00B93E35">
        <w:rPr>
          <w:rFonts w:ascii="Tahoma" w:hAnsi="Tahoma" w:cs="Tahoma"/>
          <w:bCs/>
          <w:sz w:val="28"/>
          <w:szCs w:val="28"/>
        </w:rPr>
        <w:t>s</w:t>
      </w:r>
      <w:r>
        <w:rPr>
          <w:rFonts w:ascii="Tahoma" w:hAnsi="Tahoma" w:cs="Tahoma"/>
          <w:bCs/>
          <w:sz w:val="28"/>
          <w:szCs w:val="28"/>
        </w:rPr>
        <w:t xml:space="preserve">k </w:t>
      </w:r>
      <w:r w:rsidR="00B93E35">
        <w:rPr>
          <w:rFonts w:ascii="Tahoma" w:hAnsi="Tahoma" w:cs="Tahoma"/>
          <w:bCs/>
          <w:sz w:val="28"/>
          <w:szCs w:val="28"/>
        </w:rPr>
        <w:t xml:space="preserve">to </w:t>
      </w:r>
      <w:r>
        <w:rPr>
          <w:rFonts w:ascii="Tahoma" w:hAnsi="Tahoma" w:cs="Tahoma"/>
          <w:bCs/>
          <w:sz w:val="28"/>
          <w:szCs w:val="28"/>
        </w:rPr>
        <w:t>make a fi</w:t>
      </w:r>
      <w:r w:rsidR="00B93E35">
        <w:rPr>
          <w:rFonts w:ascii="Tahoma" w:hAnsi="Tahoma" w:cs="Tahoma"/>
          <w:bCs/>
          <w:sz w:val="28"/>
          <w:szCs w:val="28"/>
        </w:rPr>
        <w:t>n</w:t>
      </w:r>
      <w:r>
        <w:rPr>
          <w:rFonts w:ascii="Tahoma" w:hAnsi="Tahoma" w:cs="Tahoma"/>
          <w:bCs/>
          <w:sz w:val="28"/>
          <w:szCs w:val="28"/>
        </w:rPr>
        <w:t>d</w:t>
      </w:r>
      <w:r w:rsidR="00B93E35">
        <w:rPr>
          <w:rFonts w:ascii="Tahoma" w:hAnsi="Tahoma" w:cs="Tahoma"/>
          <w:bCs/>
          <w:sz w:val="28"/>
          <w:szCs w:val="28"/>
        </w:rPr>
        <w:t>i</w:t>
      </w:r>
      <w:r>
        <w:rPr>
          <w:rFonts w:ascii="Tahoma" w:hAnsi="Tahoma" w:cs="Tahoma"/>
          <w:bCs/>
          <w:sz w:val="28"/>
          <w:szCs w:val="28"/>
        </w:rPr>
        <w:t xml:space="preserve">ng that </w:t>
      </w:r>
      <w:r w:rsidR="00CF4FA8">
        <w:rPr>
          <w:rFonts w:ascii="Tahoma" w:hAnsi="Tahoma" w:cs="Tahoma"/>
          <w:bCs/>
          <w:sz w:val="28"/>
          <w:szCs w:val="28"/>
        </w:rPr>
        <w:t>t</w:t>
      </w:r>
      <w:r>
        <w:rPr>
          <w:rFonts w:ascii="Tahoma" w:hAnsi="Tahoma" w:cs="Tahoma"/>
          <w:bCs/>
          <w:sz w:val="28"/>
          <w:szCs w:val="28"/>
        </w:rPr>
        <w:t xml:space="preserve">he </w:t>
      </w:r>
      <w:r w:rsidR="00B93E35">
        <w:rPr>
          <w:rFonts w:ascii="Tahoma" w:hAnsi="Tahoma" w:cs="Tahoma"/>
          <w:bCs/>
          <w:sz w:val="28"/>
          <w:szCs w:val="28"/>
        </w:rPr>
        <w:t>disciplinary</w:t>
      </w:r>
      <w:r>
        <w:rPr>
          <w:rFonts w:ascii="Tahoma" w:hAnsi="Tahoma" w:cs="Tahoma"/>
          <w:bCs/>
          <w:sz w:val="28"/>
          <w:szCs w:val="28"/>
        </w:rPr>
        <w:t xml:space="preserve"> process wa</w:t>
      </w:r>
      <w:r w:rsidR="00B93E35">
        <w:rPr>
          <w:rFonts w:ascii="Tahoma" w:hAnsi="Tahoma" w:cs="Tahoma"/>
          <w:bCs/>
          <w:sz w:val="28"/>
          <w:szCs w:val="28"/>
        </w:rPr>
        <w:t>s</w:t>
      </w:r>
      <w:r>
        <w:rPr>
          <w:rFonts w:ascii="Tahoma" w:hAnsi="Tahoma" w:cs="Tahoma"/>
          <w:bCs/>
          <w:sz w:val="28"/>
          <w:szCs w:val="28"/>
        </w:rPr>
        <w:t xml:space="preserve"> </w:t>
      </w:r>
      <w:r w:rsidR="00B93E35">
        <w:rPr>
          <w:rFonts w:ascii="Tahoma" w:hAnsi="Tahoma" w:cs="Tahoma"/>
          <w:bCs/>
          <w:sz w:val="28"/>
          <w:szCs w:val="28"/>
        </w:rPr>
        <w:t>fair</w:t>
      </w:r>
      <w:r>
        <w:rPr>
          <w:rFonts w:ascii="Tahoma" w:hAnsi="Tahoma" w:cs="Tahoma"/>
          <w:bCs/>
          <w:sz w:val="28"/>
          <w:szCs w:val="28"/>
        </w:rPr>
        <w:t xml:space="preserve"> and that </w:t>
      </w:r>
      <w:r w:rsidR="00B93E35">
        <w:rPr>
          <w:rFonts w:ascii="Tahoma" w:hAnsi="Tahoma" w:cs="Tahoma"/>
          <w:bCs/>
          <w:sz w:val="28"/>
          <w:szCs w:val="28"/>
        </w:rPr>
        <w:t>evidence</w:t>
      </w:r>
      <w:r>
        <w:rPr>
          <w:rFonts w:ascii="Tahoma" w:hAnsi="Tahoma" w:cs="Tahoma"/>
          <w:bCs/>
          <w:sz w:val="28"/>
          <w:szCs w:val="28"/>
        </w:rPr>
        <w:t xml:space="preserve"> if at all submitted was va</w:t>
      </w:r>
      <w:r w:rsidR="00B93E35">
        <w:rPr>
          <w:rFonts w:ascii="Tahoma" w:hAnsi="Tahoma" w:cs="Tahoma"/>
          <w:bCs/>
          <w:sz w:val="28"/>
          <w:szCs w:val="28"/>
        </w:rPr>
        <w:t>l</w:t>
      </w:r>
      <w:r>
        <w:rPr>
          <w:rFonts w:ascii="Tahoma" w:hAnsi="Tahoma" w:cs="Tahoma"/>
          <w:bCs/>
          <w:sz w:val="28"/>
          <w:szCs w:val="28"/>
        </w:rPr>
        <w:t>id to find the pe</w:t>
      </w:r>
      <w:r w:rsidR="00B93E35">
        <w:rPr>
          <w:rFonts w:ascii="Tahoma" w:hAnsi="Tahoma" w:cs="Tahoma"/>
          <w:bCs/>
          <w:sz w:val="28"/>
          <w:szCs w:val="28"/>
        </w:rPr>
        <w:t>t</w:t>
      </w:r>
      <w:r>
        <w:rPr>
          <w:rFonts w:ascii="Tahoma" w:hAnsi="Tahoma" w:cs="Tahoma"/>
          <w:bCs/>
          <w:sz w:val="28"/>
          <w:szCs w:val="28"/>
        </w:rPr>
        <w:t>it</w:t>
      </w:r>
      <w:r w:rsidR="00B93E35">
        <w:rPr>
          <w:rFonts w:ascii="Tahoma" w:hAnsi="Tahoma" w:cs="Tahoma"/>
          <w:bCs/>
          <w:sz w:val="28"/>
          <w:szCs w:val="28"/>
        </w:rPr>
        <w:t>i</w:t>
      </w:r>
      <w:r>
        <w:rPr>
          <w:rFonts w:ascii="Tahoma" w:hAnsi="Tahoma" w:cs="Tahoma"/>
          <w:bCs/>
          <w:sz w:val="28"/>
          <w:szCs w:val="28"/>
        </w:rPr>
        <w:t xml:space="preserve">oner </w:t>
      </w:r>
      <w:r w:rsidR="00B93E35">
        <w:rPr>
          <w:rFonts w:ascii="Tahoma" w:hAnsi="Tahoma" w:cs="Tahoma"/>
          <w:bCs/>
          <w:sz w:val="28"/>
          <w:szCs w:val="28"/>
        </w:rPr>
        <w:t>culpable</w:t>
      </w:r>
      <w:r>
        <w:rPr>
          <w:rFonts w:ascii="Tahoma" w:hAnsi="Tahoma" w:cs="Tahoma"/>
          <w:bCs/>
          <w:sz w:val="28"/>
          <w:szCs w:val="28"/>
        </w:rPr>
        <w:t>.</w:t>
      </w:r>
    </w:p>
    <w:p w14:paraId="07F69F0A" w14:textId="77777777" w:rsidR="00536DD5" w:rsidRDefault="00536DD5" w:rsidP="00536DD5">
      <w:pPr>
        <w:pStyle w:val="ListParagraph"/>
        <w:spacing w:line="360" w:lineRule="auto"/>
        <w:jc w:val="both"/>
        <w:rPr>
          <w:rFonts w:ascii="Tahoma" w:hAnsi="Tahoma" w:cs="Tahoma"/>
          <w:bCs/>
          <w:sz w:val="28"/>
          <w:szCs w:val="28"/>
        </w:rPr>
      </w:pPr>
    </w:p>
    <w:p w14:paraId="079965D5" w14:textId="40443A5B" w:rsidR="00FD7C95" w:rsidRDefault="00FD7C95"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Section 45(2) of the </w:t>
      </w:r>
      <w:r w:rsidR="00CF4FA8">
        <w:rPr>
          <w:rFonts w:ascii="Tahoma" w:hAnsi="Tahoma" w:cs="Tahoma"/>
          <w:bCs/>
          <w:sz w:val="28"/>
          <w:szCs w:val="28"/>
        </w:rPr>
        <w:t xml:space="preserve">Employment Act </w:t>
      </w:r>
      <w:r>
        <w:rPr>
          <w:rFonts w:ascii="Tahoma" w:hAnsi="Tahoma" w:cs="Tahoma"/>
          <w:bCs/>
          <w:sz w:val="28"/>
          <w:szCs w:val="28"/>
        </w:rPr>
        <w:t xml:space="preserve">2007 </w:t>
      </w:r>
      <w:r w:rsidR="00B93E35">
        <w:rPr>
          <w:rFonts w:ascii="Tahoma" w:hAnsi="Tahoma" w:cs="Tahoma"/>
          <w:bCs/>
          <w:sz w:val="28"/>
          <w:szCs w:val="28"/>
        </w:rPr>
        <w:t>states</w:t>
      </w:r>
      <w:r>
        <w:rPr>
          <w:rFonts w:ascii="Tahoma" w:hAnsi="Tahoma" w:cs="Tahoma"/>
          <w:bCs/>
          <w:sz w:val="28"/>
          <w:szCs w:val="28"/>
        </w:rPr>
        <w:t xml:space="preserve"> as </w:t>
      </w:r>
      <w:r w:rsidR="00B93E35">
        <w:rPr>
          <w:rFonts w:ascii="Tahoma" w:hAnsi="Tahoma" w:cs="Tahoma"/>
          <w:bCs/>
          <w:sz w:val="28"/>
          <w:szCs w:val="28"/>
        </w:rPr>
        <w:t>follows</w:t>
      </w:r>
      <w:r w:rsidR="00CF4FA8">
        <w:rPr>
          <w:rFonts w:ascii="Tahoma" w:hAnsi="Tahoma" w:cs="Tahoma"/>
          <w:bCs/>
          <w:sz w:val="28"/>
          <w:szCs w:val="28"/>
        </w:rPr>
        <w:t>:</w:t>
      </w:r>
    </w:p>
    <w:p w14:paraId="69201BB0" w14:textId="77777777" w:rsidR="0030317E" w:rsidRPr="0030317E" w:rsidRDefault="0030317E" w:rsidP="0030317E">
      <w:pPr>
        <w:pStyle w:val="ListParagraph"/>
        <w:rPr>
          <w:rFonts w:ascii="Tahoma" w:hAnsi="Tahoma" w:cs="Tahoma"/>
          <w:bCs/>
          <w:sz w:val="28"/>
          <w:szCs w:val="28"/>
        </w:rPr>
      </w:pPr>
    </w:p>
    <w:p w14:paraId="2BD1F142" w14:textId="77777777" w:rsidR="0030317E" w:rsidRPr="009D7EFF" w:rsidRDefault="0030317E" w:rsidP="0030317E">
      <w:pPr>
        <w:spacing w:after="0"/>
        <w:ind w:left="720" w:firstLine="720"/>
        <w:jc w:val="both"/>
        <w:rPr>
          <w:rFonts w:ascii="Tahoma" w:hAnsi="Tahoma" w:cs="Tahoma"/>
          <w:b/>
          <w:sz w:val="28"/>
          <w:szCs w:val="28"/>
        </w:rPr>
      </w:pPr>
      <w:r w:rsidRPr="009D7EFF">
        <w:rPr>
          <w:rFonts w:ascii="Tahoma" w:hAnsi="Tahoma" w:cs="Tahoma"/>
          <w:b/>
          <w:sz w:val="28"/>
          <w:szCs w:val="28"/>
        </w:rPr>
        <w:t xml:space="preserve">(2) </w:t>
      </w:r>
      <w:r w:rsidRPr="009D7EFF">
        <w:rPr>
          <w:rFonts w:ascii="Tahoma" w:hAnsi="Tahoma" w:cs="Tahoma"/>
          <w:b/>
          <w:sz w:val="28"/>
          <w:szCs w:val="28"/>
        </w:rPr>
        <w:tab/>
        <w:t xml:space="preserve">A termination of employment by an </w:t>
      </w:r>
    </w:p>
    <w:p w14:paraId="30214486" w14:textId="77777777" w:rsidR="0030317E" w:rsidRPr="009D7EFF" w:rsidRDefault="0030317E" w:rsidP="0030317E">
      <w:pPr>
        <w:spacing w:after="0"/>
        <w:ind w:left="2160"/>
        <w:jc w:val="both"/>
        <w:rPr>
          <w:rFonts w:ascii="Tahoma" w:hAnsi="Tahoma" w:cs="Tahoma"/>
          <w:b/>
          <w:sz w:val="28"/>
          <w:szCs w:val="28"/>
        </w:rPr>
      </w:pPr>
      <w:proofErr w:type="gramStart"/>
      <w:r w:rsidRPr="009D7EFF">
        <w:rPr>
          <w:rFonts w:ascii="Tahoma" w:hAnsi="Tahoma" w:cs="Tahoma"/>
          <w:b/>
          <w:sz w:val="28"/>
          <w:szCs w:val="28"/>
        </w:rPr>
        <w:t>employer</w:t>
      </w:r>
      <w:proofErr w:type="gramEnd"/>
      <w:r w:rsidRPr="009D7EFF">
        <w:rPr>
          <w:rFonts w:ascii="Tahoma" w:hAnsi="Tahoma" w:cs="Tahoma"/>
          <w:b/>
          <w:sz w:val="28"/>
          <w:szCs w:val="28"/>
        </w:rPr>
        <w:t xml:space="preserve"> is unfair if the employer fails to prove― </w:t>
      </w:r>
    </w:p>
    <w:p w14:paraId="074E9077" w14:textId="77777777" w:rsidR="0030317E" w:rsidRPr="009D7EFF" w:rsidRDefault="0030317E" w:rsidP="0030317E">
      <w:pPr>
        <w:pStyle w:val="ListParagraph"/>
        <w:numPr>
          <w:ilvl w:val="0"/>
          <w:numId w:val="25"/>
        </w:numPr>
        <w:spacing w:after="0" w:line="276" w:lineRule="auto"/>
        <w:ind w:left="2880"/>
        <w:jc w:val="both"/>
        <w:rPr>
          <w:rFonts w:ascii="Tahoma" w:hAnsi="Tahoma" w:cs="Tahoma"/>
          <w:b/>
          <w:sz w:val="28"/>
          <w:szCs w:val="28"/>
        </w:rPr>
      </w:pPr>
      <w:r w:rsidRPr="009D7EFF">
        <w:rPr>
          <w:rFonts w:ascii="Tahoma" w:hAnsi="Tahoma" w:cs="Tahoma"/>
          <w:b/>
          <w:sz w:val="28"/>
          <w:szCs w:val="28"/>
        </w:rPr>
        <w:t xml:space="preserve">that the reason for the termination </w:t>
      </w:r>
    </w:p>
    <w:p w14:paraId="6C08D927" w14:textId="77777777" w:rsidR="0030317E" w:rsidRPr="009D7EFF" w:rsidRDefault="0030317E" w:rsidP="0030317E">
      <w:pPr>
        <w:spacing w:after="0"/>
        <w:ind w:left="2160" w:firstLine="720"/>
        <w:jc w:val="both"/>
        <w:rPr>
          <w:rFonts w:ascii="Tahoma" w:hAnsi="Tahoma" w:cs="Tahoma"/>
          <w:b/>
          <w:sz w:val="28"/>
          <w:szCs w:val="28"/>
        </w:rPr>
      </w:pPr>
      <w:proofErr w:type="gramStart"/>
      <w:r w:rsidRPr="009D7EFF">
        <w:rPr>
          <w:rFonts w:ascii="Tahoma" w:hAnsi="Tahoma" w:cs="Tahoma"/>
          <w:b/>
          <w:sz w:val="28"/>
          <w:szCs w:val="28"/>
        </w:rPr>
        <w:t>is</w:t>
      </w:r>
      <w:proofErr w:type="gramEnd"/>
      <w:r w:rsidRPr="009D7EFF">
        <w:rPr>
          <w:rFonts w:ascii="Tahoma" w:hAnsi="Tahoma" w:cs="Tahoma"/>
          <w:b/>
          <w:sz w:val="28"/>
          <w:szCs w:val="28"/>
        </w:rPr>
        <w:t xml:space="preserve"> valid; </w:t>
      </w:r>
    </w:p>
    <w:p w14:paraId="2A7FA8A7" w14:textId="77777777" w:rsidR="0030317E" w:rsidRPr="009D7EFF" w:rsidRDefault="0030317E" w:rsidP="0030317E">
      <w:pPr>
        <w:pStyle w:val="ListParagraph"/>
        <w:numPr>
          <w:ilvl w:val="0"/>
          <w:numId w:val="25"/>
        </w:numPr>
        <w:spacing w:after="0" w:line="276" w:lineRule="auto"/>
        <w:ind w:left="2880"/>
        <w:jc w:val="both"/>
        <w:rPr>
          <w:rFonts w:ascii="Tahoma" w:hAnsi="Tahoma" w:cs="Tahoma"/>
          <w:b/>
          <w:sz w:val="28"/>
          <w:szCs w:val="28"/>
        </w:rPr>
      </w:pPr>
      <w:r w:rsidRPr="009D7EFF">
        <w:rPr>
          <w:rFonts w:ascii="Tahoma" w:hAnsi="Tahoma" w:cs="Tahoma"/>
          <w:b/>
          <w:sz w:val="28"/>
          <w:szCs w:val="28"/>
        </w:rPr>
        <w:t xml:space="preserve"> that the reason for the termination is a fair reason― </w:t>
      </w:r>
    </w:p>
    <w:p w14:paraId="7E75CF54" w14:textId="77777777" w:rsidR="0030317E" w:rsidRPr="009D7EFF" w:rsidRDefault="0030317E" w:rsidP="0030317E">
      <w:pPr>
        <w:pStyle w:val="ListParagraph"/>
        <w:numPr>
          <w:ilvl w:val="0"/>
          <w:numId w:val="26"/>
        </w:numPr>
        <w:spacing w:after="0" w:line="276" w:lineRule="auto"/>
        <w:jc w:val="both"/>
        <w:rPr>
          <w:rFonts w:ascii="Tahoma" w:hAnsi="Tahoma" w:cs="Tahoma"/>
          <w:b/>
          <w:sz w:val="28"/>
          <w:szCs w:val="28"/>
        </w:rPr>
      </w:pPr>
      <w:r w:rsidRPr="009D7EFF">
        <w:rPr>
          <w:rFonts w:ascii="Tahoma" w:hAnsi="Tahoma" w:cs="Tahoma"/>
          <w:b/>
          <w:sz w:val="28"/>
          <w:szCs w:val="28"/>
        </w:rPr>
        <w:lastRenderedPageBreak/>
        <w:t xml:space="preserve">related to the employees conduct, capacity or compatibility; or </w:t>
      </w:r>
    </w:p>
    <w:p w14:paraId="089FC05B" w14:textId="77777777" w:rsidR="0030317E" w:rsidRPr="009D7EFF" w:rsidRDefault="0030317E" w:rsidP="0030317E">
      <w:pPr>
        <w:pStyle w:val="ListParagraph"/>
        <w:numPr>
          <w:ilvl w:val="0"/>
          <w:numId w:val="26"/>
        </w:numPr>
        <w:spacing w:after="0" w:line="276" w:lineRule="auto"/>
        <w:jc w:val="both"/>
        <w:rPr>
          <w:rFonts w:ascii="Tahoma" w:hAnsi="Tahoma" w:cs="Tahoma"/>
          <w:b/>
          <w:sz w:val="28"/>
          <w:szCs w:val="28"/>
        </w:rPr>
      </w:pPr>
      <w:r w:rsidRPr="009D7EFF">
        <w:rPr>
          <w:rFonts w:ascii="Tahoma" w:hAnsi="Tahoma" w:cs="Tahoma"/>
          <w:b/>
          <w:sz w:val="28"/>
          <w:szCs w:val="28"/>
        </w:rPr>
        <w:t xml:space="preserve"> based on the operational requirements of the employer; and </w:t>
      </w:r>
    </w:p>
    <w:p w14:paraId="73A319D4" w14:textId="77777777" w:rsidR="0030317E" w:rsidRPr="009D7EFF" w:rsidRDefault="0030317E" w:rsidP="0030317E">
      <w:pPr>
        <w:spacing w:line="360" w:lineRule="auto"/>
        <w:ind w:left="2880" w:hanging="720"/>
        <w:rPr>
          <w:rFonts w:ascii="Tahoma" w:hAnsi="Tahoma" w:cs="Tahoma"/>
          <w:bCs/>
          <w:sz w:val="28"/>
          <w:szCs w:val="28"/>
        </w:rPr>
      </w:pPr>
      <w:r w:rsidRPr="009D7EFF">
        <w:rPr>
          <w:rFonts w:ascii="Tahoma" w:hAnsi="Tahoma" w:cs="Tahoma"/>
          <w:b/>
          <w:sz w:val="28"/>
          <w:szCs w:val="28"/>
        </w:rPr>
        <w:t xml:space="preserve">(c) </w:t>
      </w:r>
      <w:r w:rsidRPr="009D7EFF">
        <w:rPr>
          <w:rFonts w:ascii="Tahoma" w:hAnsi="Tahoma" w:cs="Tahoma"/>
          <w:b/>
          <w:sz w:val="28"/>
          <w:szCs w:val="28"/>
        </w:rPr>
        <w:tab/>
      </w:r>
      <w:proofErr w:type="gramStart"/>
      <w:r w:rsidRPr="009D7EFF">
        <w:rPr>
          <w:rFonts w:ascii="Tahoma" w:hAnsi="Tahoma" w:cs="Tahoma"/>
          <w:b/>
          <w:sz w:val="28"/>
          <w:szCs w:val="28"/>
        </w:rPr>
        <w:t>that</w:t>
      </w:r>
      <w:proofErr w:type="gramEnd"/>
      <w:r w:rsidRPr="009D7EFF">
        <w:rPr>
          <w:rFonts w:ascii="Tahoma" w:hAnsi="Tahoma" w:cs="Tahoma"/>
          <w:b/>
          <w:sz w:val="28"/>
          <w:szCs w:val="28"/>
        </w:rPr>
        <w:t xml:space="preserve"> the employment was terminated in accordance with fair procedure</w:t>
      </w:r>
    </w:p>
    <w:p w14:paraId="37768466" w14:textId="77777777" w:rsidR="00536DD5" w:rsidRDefault="00536DD5" w:rsidP="00536DD5">
      <w:pPr>
        <w:pStyle w:val="ListParagraph"/>
        <w:spacing w:line="360" w:lineRule="auto"/>
        <w:jc w:val="both"/>
        <w:rPr>
          <w:rFonts w:ascii="Tahoma" w:hAnsi="Tahoma" w:cs="Tahoma"/>
          <w:bCs/>
          <w:sz w:val="28"/>
          <w:szCs w:val="28"/>
        </w:rPr>
      </w:pPr>
    </w:p>
    <w:p w14:paraId="77E994B5" w14:textId="23841A84" w:rsidR="00FD7C95" w:rsidRDefault="002000E9"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The require</w:t>
      </w:r>
      <w:r w:rsidR="00B93E35">
        <w:rPr>
          <w:rFonts w:ascii="Tahoma" w:hAnsi="Tahoma" w:cs="Tahoma"/>
          <w:bCs/>
          <w:sz w:val="28"/>
          <w:szCs w:val="28"/>
        </w:rPr>
        <w:t>me</w:t>
      </w:r>
      <w:r>
        <w:rPr>
          <w:rFonts w:ascii="Tahoma" w:hAnsi="Tahoma" w:cs="Tahoma"/>
          <w:bCs/>
          <w:sz w:val="28"/>
          <w:szCs w:val="28"/>
        </w:rPr>
        <w:t xml:space="preserve">nt </w:t>
      </w:r>
      <w:r w:rsidR="00B93E35">
        <w:rPr>
          <w:rFonts w:ascii="Tahoma" w:hAnsi="Tahoma" w:cs="Tahoma"/>
          <w:bCs/>
          <w:sz w:val="28"/>
          <w:szCs w:val="28"/>
        </w:rPr>
        <w:t>for</w:t>
      </w:r>
      <w:r>
        <w:rPr>
          <w:rFonts w:ascii="Tahoma" w:hAnsi="Tahoma" w:cs="Tahoma"/>
          <w:bCs/>
          <w:sz w:val="28"/>
          <w:szCs w:val="28"/>
        </w:rPr>
        <w:t xml:space="preserve"> </w:t>
      </w:r>
      <w:r w:rsidR="00B93E35">
        <w:rPr>
          <w:rFonts w:ascii="Tahoma" w:hAnsi="Tahoma" w:cs="Tahoma"/>
          <w:bCs/>
          <w:sz w:val="28"/>
          <w:szCs w:val="28"/>
        </w:rPr>
        <w:t>valid</w:t>
      </w:r>
      <w:r>
        <w:rPr>
          <w:rFonts w:ascii="Tahoma" w:hAnsi="Tahoma" w:cs="Tahoma"/>
          <w:bCs/>
          <w:sz w:val="28"/>
          <w:szCs w:val="28"/>
        </w:rPr>
        <w:t xml:space="preserve"> reason </w:t>
      </w:r>
      <w:r w:rsidR="00B93E35">
        <w:rPr>
          <w:rFonts w:ascii="Tahoma" w:hAnsi="Tahoma" w:cs="Tahoma"/>
          <w:bCs/>
          <w:sz w:val="28"/>
          <w:szCs w:val="28"/>
        </w:rPr>
        <w:t>and</w:t>
      </w:r>
      <w:r>
        <w:rPr>
          <w:rFonts w:ascii="Tahoma" w:hAnsi="Tahoma" w:cs="Tahoma"/>
          <w:bCs/>
          <w:sz w:val="28"/>
          <w:szCs w:val="28"/>
        </w:rPr>
        <w:t xml:space="preserve"> </w:t>
      </w:r>
      <w:r w:rsidR="00B93E35">
        <w:rPr>
          <w:rFonts w:ascii="Tahoma" w:hAnsi="Tahoma" w:cs="Tahoma"/>
          <w:bCs/>
          <w:sz w:val="28"/>
          <w:szCs w:val="28"/>
        </w:rPr>
        <w:t>procedural</w:t>
      </w:r>
      <w:r>
        <w:rPr>
          <w:rFonts w:ascii="Tahoma" w:hAnsi="Tahoma" w:cs="Tahoma"/>
          <w:bCs/>
          <w:sz w:val="28"/>
          <w:szCs w:val="28"/>
        </w:rPr>
        <w:t xml:space="preserve"> fairness </w:t>
      </w:r>
      <w:proofErr w:type="gramStart"/>
      <w:r w:rsidR="00B93E35">
        <w:rPr>
          <w:rFonts w:ascii="Tahoma" w:hAnsi="Tahoma" w:cs="Tahoma"/>
          <w:bCs/>
          <w:sz w:val="28"/>
          <w:szCs w:val="28"/>
        </w:rPr>
        <w:t>must</w:t>
      </w:r>
      <w:r>
        <w:rPr>
          <w:rFonts w:ascii="Tahoma" w:hAnsi="Tahoma" w:cs="Tahoma"/>
          <w:bCs/>
          <w:sz w:val="28"/>
          <w:szCs w:val="28"/>
        </w:rPr>
        <w:t xml:space="preserve"> be established</w:t>
      </w:r>
      <w:proofErr w:type="gramEnd"/>
      <w:r>
        <w:rPr>
          <w:rFonts w:ascii="Tahoma" w:hAnsi="Tahoma" w:cs="Tahoma"/>
          <w:bCs/>
          <w:sz w:val="28"/>
          <w:szCs w:val="28"/>
        </w:rPr>
        <w:t>. It is how</w:t>
      </w:r>
      <w:r w:rsidR="00B93E35">
        <w:rPr>
          <w:rFonts w:ascii="Tahoma" w:hAnsi="Tahoma" w:cs="Tahoma"/>
          <w:bCs/>
          <w:sz w:val="28"/>
          <w:szCs w:val="28"/>
        </w:rPr>
        <w:t>ev</w:t>
      </w:r>
      <w:r>
        <w:rPr>
          <w:rFonts w:ascii="Tahoma" w:hAnsi="Tahoma" w:cs="Tahoma"/>
          <w:bCs/>
          <w:sz w:val="28"/>
          <w:szCs w:val="28"/>
        </w:rPr>
        <w:t>er my fin</w:t>
      </w:r>
      <w:r w:rsidR="00B93E35">
        <w:rPr>
          <w:rFonts w:ascii="Tahoma" w:hAnsi="Tahoma" w:cs="Tahoma"/>
          <w:bCs/>
          <w:sz w:val="28"/>
          <w:szCs w:val="28"/>
        </w:rPr>
        <w:t>din</w:t>
      </w:r>
      <w:r>
        <w:rPr>
          <w:rFonts w:ascii="Tahoma" w:hAnsi="Tahoma" w:cs="Tahoma"/>
          <w:bCs/>
          <w:sz w:val="28"/>
          <w:szCs w:val="28"/>
        </w:rPr>
        <w:t>g th</w:t>
      </w:r>
      <w:r w:rsidR="00B93E35">
        <w:rPr>
          <w:rFonts w:ascii="Tahoma" w:hAnsi="Tahoma" w:cs="Tahoma"/>
          <w:bCs/>
          <w:sz w:val="28"/>
          <w:szCs w:val="28"/>
        </w:rPr>
        <w:t>at</w:t>
      </w:r>
      <w:r>
        <w:rPr>
          <w:rFonts w:ascii="Tahoma" w:hAnsi="Tahoma" w:cs="Tahoma"/>
          <w:bCs/>
          <w:sz w:val="28"/>
          <w:szCs w:val="28"/>
        </w:rPr>
        <w:t xml:space="preserve"> both these are </w:t>
      </w:r>
      <w:r w:rsidR="00B93E35">
        <w:rPr>
          <w:rFonts w:ascii="Tahoma" w:hAnsi="Tahoma" w:cs="Tahoma"/>
          <w:bCs/>
          <w:sz w:val="28"/>
          <w:szCs w:val="28"/>
        </w:rPr>
        <w:t>lacking</w:t>
      </w:r>
      <w:r>
        <w:rPr>
          <w:rFonts w:ascii="Tahoma" w:hAnsi="Tahoma" w:cs="Tahoma"/>
          <w:bCs/>
          <w:sz w:val="28"/>
          <w:szCs w:val="28"/>
        </w:rPr>
        <w:t xml:space="preserve"> in this case and it is </w:t>
      </w:r>
      <w:r w:rsidR="00B93E35">
        <w:rPr>
          <w:rFonts w:ascii="Tahoma" w:hAnsi="Tahoma" w:cs="Tahoma"/>
          <w:bCs/>
          <w:sz w:val="28"/>
          <w:szCs w:val="28"/>
        </w:rPr>
        <w:t>therefore</w:t>
      </w:r>
      <w:r>
        <w:rPr>
          <w:rFonts w:ascii="Tahoma" w:hAnsi="Tahoma" w:cs="Tahoma"/>
          <w:bCs/>
          <w:sz w:val="28"/>
          <w:szCs w:val="28"/>
        </w:rPr>
        <w:t xml:space="preserve"> my </w:t>
      </w:r>
      <w:r w:rsidR="00B93E35">
        <w:rPr>
          <w:rFonts w:ascii="Tahoma" w:hAnsi="Tahoma" w:cs="Tahoma"/>
          <w:bCs/>
          <w:sz w:val="28"/>
          <w:szCs w:val="28"/>
        </w:rPr>
        <w:t>f</w:t>
      </w:r>
      <w:r>
        <w:rPr>
          <w:rFonts w:ascii="Tahoma" w:hAnsi="Tahoma" w:cs="Tahoma"/>
          <w:bCs/>
          <w:sz w:val="28"/>
          <w:szCs w:val="28"/>
        </w:rPr>
        <w:t>in</w:t>
      </w:r>
      <w:r w:rsidR="00B93E35">
        <w:rPr>
          <w:rFonts w:ascii="Tahoma" w:hAnsi="Tahoma" w:cs="Tahoma"/>
          <w:bCs/>
          <w:sz w:val="28"/>
          <w:szCs w:val="28"/>
        </w:rPr>
        <w:t>d</w:t>
      </w:r>
      <w:r>
        <w:rPr>
          <w:rFonts w:ascii="Tahoma" w:hAnsi="Tahoma" w:cs="Tahoma"/>
          <w:bCs/>
          <w:sz w:val="28"/>
          <w:szCs w:val="28"/>
        </w:rPr>
        <w:t xml:space="preserve">ing that the </w:t>
      </w:r>
      <w:r w:rsidR="00B93E35">
        <w:rPr>
          <w:rFonts w:ascii="Tahoma" w:hAnsi="Tahoma" w:cs="Tahoma"/>
          <w:bCs/>
          <w:sz w:val="28"/>
          <w:szCs w:val="28"/>
        </w:rPr>
        <w:t>petitioner’s</w:t>
      </w:r>
      <w:r>
        <w:rPr>
          <w:rFonts w:ascii="Tahoma" w:hAnsi="Tahoma" w:cs="Tahoma"/>
          <w:bCs/>
          <w:sz w:val="28"/>
          <w:szCs w:val="28"/>
        </w:rPr>
        <w:t xml:space="preserve"> termi</w:t>
      </w:r>
      <w:r w:rsidR="00B93E35">
        <w:rPr>
          <w:rFonts w:ascii="Tahoma" w:hAnsi="Tahoma" w:cs="Tahoma"/>
          <w:bCs/>
          <w:sz w:val="28"/>
          <w:szCs w:val="28"/>
        </w:rPr>
        <w:t>n</w:t>
      </w:r>
      <w:r>
        <w:rPr>
          <w:rFonts w:ascii="Tahoma" w:hAnsi="Tahoma" w:cs="Tahoma"/>
          <w:bCs/>
          <w:sz w:val="28"/>
          <w:szCs w:val="28"/>
        </w:rPr>
        <w:t>a</w:t>
      </w:r>
      <w:r w:rsidR="00B93E35">
        <w:rPr>
          <w:rFonts w:ascii="Tahoma" w:hAnsi="Tahoma" w:cs="Tahoma"/>
          <w:bCs/>
          <w:sz w:val="28"/>
          <w:szCs w:val="28"/>
        </w:rPr>
        <w:t>tion</w:t>
      </w:r>
      <w:r>
        <w:rPr>
          <w:rFonts w:ascii="Tahoma" w:hAnsi="Tahoma" w:cs="Tahoma"/>
          <w:bCs/>
          <w:sz w:val="28"/>
          <w:szCs w:val="28"/>
        </w:rPr>
        <w:t xml:space="preserve"> was </w:t>
      </w:r>
      <w:r w:rsidR="00B93E35">
        <w:rPr>
          <w:rFonts w:ascii="Tahoma" w:hAnsi="Tahoma" w:cs="Tahoma"/>
          <w:bCs/>
          <w:sz w:val="28"/>
          <w:szCs w:val="28"/>
        </w:rPr>
        <w:t>unfair</w:t>
      </w:r>
      <w:r>
        <w:rPr>
          <w:rFonts w:ascii="Tahoma" w:hAnsi="Tahoma" w:cs="Tahoma"/>
          <w:bCs/>
          <w:sz w:val="28"/>
          <w:szCs w:val="28"/>
        </w:rPr>
        <w:t xml:space="preserve"> and unjustified.</w:t>
      </w:r>
    </w:p>
    <w:p w14:paraId="7C12BC96" w14:textId="77777777" w:rsidR="00B93E35" w:rsidRDefault="00B93E35" w:rsidP="00B93E35">
      <w:pPr>
        <w:pStyle w:val="ListParagraph"/>
        <w:spacing w:line="360" w:lineRule="auto"/>
        <w:jc w:val="both"/>
        <w:rPr>
          <w:rFonts w:ascii="Tahoma" w:hAnsi="Tahoma" w:cs="Tahoma"/>
          <w:b/>
          <w:bCs/>
          <w:sz w:val="28"/>
          <w:szCs w:val="28"/>
        </w:rPr>
      </w:pPr>
    </w:p>
    <w:p w14:paraId="577A7EBE" w14:textId="5C7B2A4D" w:rsidR="002000E9" w:rsidRPr="00B93E35" w:rsidRDefault="002000E9" w:rsidP="00B93E35">
      <w:pPr>
        <w:pStyle w:val="ListParagraph"/>
        <w:spacing w:line="360" w:lineRule="auto"/>
        <w:jc w:val="both"/>
        <w:rPr>
          <w:rFonts w:ascii="Tahoma" w:hAnsi="Tahoma" w:cs="Tahoma"/>
          <w:b/>
          <w:bCs/>
          <w:sz w:val="28"/>
          <w:szCs w:val="28"/>
        </w:rPr>
      </w:pPr>
      <w:r w:rsidRPr="00B93E35">
        <w:rPr>
          <w:rFonts w:ascii="Tahoma" w:hAnsi="Tahoma" w:cs="Tahoma"/>
          <w:b/>
          <w:bCs/>
          <w:sz w:val="28"/>
          <w:szCs w:val="28"/>
        </w:rPr>
        <w:t xml:space="preserve">ISSUE NO </w:t>
      </w:r>
      <w:proofErr w:type="gramStart"/>
      <w:r w:rsidRPr="00B93E35">
        <w:rPr>
          <w:rFonts w:ascii="Tahoma" w:hAnsi="Tahoma" w:cs="Tahoma"/>
          <w:b/>
          <w:bCs/>
          <w:sz w:val="28"/>
          <w:szCs w:val="28"/>
        </w:rPr>
        <w:t>2</w:t>
      </w:r>
      <w:proofErr w:type="gramEnd"/>
    </w:p>
    <w:p w14:paraId="69284A0D" w14:textId="77777777" w:rsidR="00071180" w:rsidRDefault="002000E9" w:rsidP="00071180">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Ha</w:t>
      </w:r>
      <w:r w:rsidR="00B93E35">
        <w:rPr>
          <w:rFonts w:ascii="Tahoma" w:hAnsi="Tahoma" w:cs="Tahoma"/>
          <w:bCs/>
          <w:sz w:val="28"/>
          <w:szCs w:val="28"/>
        </w:rPr>
        <w:t>v</w:t>
      </w:r>
      <w:r>
        <w:rPr>
          <w:rFonts w:ascii="Tahoma" w:hAnsi="Tahoma" w:cs="Tahoma"/>
          <w:bCs/>
          <w:sz w:val="28"/>
          <w:szCs w:val="28"/>
        </w:rPr>
        <w:t xml:space="preserve">ing found </w:t>
      </w:r>
      <w:r w:rsidR="00B93E35">
        <w:rPr>
          <w:rFonts w:ascii="Tahoma" w:hAnsi="Tahoma" w:cs="Tahoma"/>
          <w:bCs/>
          <w:sz w:val="28"/>
          <w:szCs w:val="28"/>
        </w:rPr>
        <w:t>unfairness</w:t>
      </w:r>
      <w:r>
        <w:rPr>
          <w:rFonts w:ascii="Tahoma" w:hAnsi="Tahoma" w:cs="Tahoma"/>
          <w:bCs/>
          <w:sz w:val="28"/>
          <w:szCs w:val="28"/>
        </w:rPr>
        <w:t xml:space="preserve">  in the manner the respondent handled the case against the peti</w:t>
      </w:r>
      <w:r w:rsidR="00B93E35">
        <w:rPr>
          <w:rFonts w:ascii="Tahoma" w:hAnsi="Tahoma" w:cs="Tahoma"/>
          <w:bCs/>
          <w:sz w:val="28"/>
          <w:szCs w:val="28"/>
        </w:rPr>
        <w:t>ti</w:t>
      </w:r>
      <w:r>
        <w:rPr>
          <w:rFonts w:ascii="Tahoma" w:hAnsi="Tahoma" w:cs="Tahoma"/>
          <w:bCs/>
          <w:sz w:val="28"/>
          <w:szCs w:val="28"/>
        </w:rPr>
        <w:t>on</w:t>
      </w:r>
      <w:r w:rsidR="00B93E35">
        <w:rPr>
          <w:rFonts w:ascii="Tahoma" w:hAnsi="Tahoma" w:cs="Tahoma"/>
          <w:bCs/>
          <w:sz w:val="28"/>
          <w:szCs w:val="28"/>
        </w:rPr>
        <w:t>e</w:t>
      </w:r>
      <w:r>
        <w:rPr>
          <w:rFonts w:ascii="Tahoma" w:hAnsi="Tahoma" w:cs="Tahoma"/>
          <w:bCs/>
          <w:sz w:val="28"/>
          <w:szCs w:val="28"/>
        </w:rPr>
        <w:t xml:space="preserve">r, it is also my </w:t>
      </w:r>
      <w:r w:rsidR="00B93E35">
        <w:rPr>
          <w:rFonts w:ascii="Tahoma" w:hAnsi="Tahoma" w:cs="Tahoma"/>
          <w:bCs/>
          <w:sz w:val="28"/>
          <w:szCs w:val="28"/>
        </w:rPr>
        <w:t>finding</w:t>
      </w:r>
      <w:r>
        <w:rPr>
          <w:rFonts w:ascii="Tahoma" w:hAnsi="Tahoma" w:cs="Tahoma"/>
          <w:bCs/>
          <w:sz w:val="28"/>
          <w:szCs w:val="28"/>
        </w:rPr>
        <w:t xml:space="preserve"> </w:t>
      </w:r>
      <w:r w:rsidR="00B93E35">
        <w:rPr>
          <w:rFonts w:ascii="Tahoma" w:hAnsi="Tahoma" w:cs="Tahoma"/>
          <w:bCs/>
          <w:sz w:val="28"/>
          <w:szCs w:val="28"/>
        </w:rPr>
        <w:t>that</w:t>
      </w:r>
      <w:r>
        <w:rPr>
          <w:rFonts w:ascii="Tahoma" w:hAnsi="Tahoma" w:cs="Tahoma"/>
          <w:bCs/>
          <w:sz w:val="28"/>
          <w:szCs w:val="28"/>
        </w:rPr>
        <w:t xml:space="preserve"> </w:t>
      </w:r>
      <w:r w:rsidR="00B93E35">
        <w:rPr>
          <w:rFonts w:ascii="Tahoma" w:hAnsi="Tahoma" w:cs="Tahoma"/>
          <w:bCs/>
          <w:sz w:val="28"/>
          <w:szCs w:val="28"/>
        </w:rPr>
        <w:t>t</w:t>
      </w:r>
      <w:r>
        <w:rPr>
          <w:rFonts w:ascii="Tahoma" w:hAnsi="Tahoma" w:cs="Tahoma"/>
          <w:bCs/>
          <w:sz w:val="28"/>
          <w:szCs w:val="28"/>
        </w:rPr>
        <w:t>he respo</w:t>
      </w:r>
      <w:r w:rsidR="00B93E35">
        <w:rPr>
          <w:rFonts w:ascii="Tahoma" w:hAnsi="Tahoma" w:cs="Tahoma"/>
          <w:bCs/>
          <w:sz w:val="28"/>
          <w:szCs w:val="28"/>
        </w:rPr>
        <w:t>n</w:t>
      </w:r>
      <w:r>
        <w:rPr>
          <w:rFonts w:ascii="Tahoma" w:hAnsi="Tahoma" w:cs="Tahoma"/>
          <w:bCs/>
          <w:sz w:val="28"/>
          <w:szCs w:val="28"/>
        </w:rPr>
        <w:t>d</w:t>
      </w:r>
      <w:r w:rsidR="00B93E35">
        <w:rPr>
          <w:rFonts w:ascii="Tahoma" w:hAnsi="Tahoma" w:cs="Tahoma"/>
          <w:bCs/>
          <w:sz w:val="28"/>
          <w:szCs w:val="28"/>
        </w:rPr>
        <w:t>e</w:t>
      </w:r>
      <w:r>
        <w:rPr>
          <w:rFonts w:ascii="Tahoma" w:hAnsi="Tahoma" w:cs="Tahoma"/>
          <w:bCs/>
          <w:sz w:val="28"/>
          <w:szCs w:val="28"/>
        </w:rPr>
        <w:t xml:space="preserve">nt breached the </w:t>
      </w:r>
      <w:r w:rsidR="00B93E35">
        <w:rPr>
          <w:rFonts w:ascii="Tahoma" w:hAnsi="Tahoma" w:cs="Tahoma"/>
          <w:bCs/>
          <w:sz w:val="28"/>
          <w:szCs w:val="28"/>
        </w:rPr>
        <w:t>petitioner’s</w:t>
      </w:r>
      <w:r>
        <w:rPr>
          <w:rFonts w:ascii="Tahoma" w:hAnsi="Tahoma" w:cs="Tahoma"/>
          <w:bCs/>
          <w:sz w:val="28"/>
          <w:szCs w:val="28"/>
        </w:rPr>
        <w:t xml:space="preserve"> rights </w:t>
      </w:r>
      <w:r w:rsidR="00B93E35">
        <w:rPr>
          <w:rFonts w:ascii="Tahoma" w:hAnsi="Tahoma" w:cs="Tahoma"/>
          <w:bCs/>
          <w:sz w:val="28"/>
          <w:szCs w:val="28"/>
        </w:rPr>
        <w:t>under</w:t>
      </w:r>
      <w:r>
        <w:rPr>
          <w:rFonts w:ascii="Tahoma" w:hAnsi="Tahoma" w:cs="Tahoma"/>
          <w:bCs/>
          <w:sz w:val="28"/>
          <w:szCs w:val="28"/>
        </w:rPr>
        <w:t xml:space="preserve"> </w:t>
      </w:r>
      <w:r w:rsidR="00B93E35">
        <w:rPr>
          <w:rFonts w:ascii="Tahoma" w:hAnsi="Tahoma" w:cs="Tahoma"/>
          <w:bCs/>
          <w:sz w:val="28"/>
          <w:szCs w:val="28"/>
        </w:rPr>
        <w:t>article</w:t>
      </w:r>
      <w:r>
        <w:rPr>
          <w:rFonts w:ascii="Tahoma" w:hAnsi="Tahoma" w:cs="Tahoma"/>
          <w:bCs/>
          <w:sz w:val="28"/>
          <w:szCs w:val="28"/>
        </w:rPr>
        <w:t xml:space="preserve"> 41, and 47 of the constitu</w:t>
      </w:r>
      <w:r w:rsidR="00B93E35">
        <w:rPr>
          <w:rFonts w:ascii="Tahoma" w:hAnsi="Tahoma" w:cs="Tahoma"/>
          <w:bCs/>
          <w:sz w:val="28"/>
          <w:szCs w:val="28"/>
        </w:rPr>
        <w:t>ti</w:t>
      </w:r>
      <w:r>
        <w:rPr>
          <w:rFonts w:ascii="Tahoma" w:hAnsi="Tahoma" w:cs="Tahoma"/>
          <w:bCs/>
          <w:sz w:val="28"/>
          <w:szCs w:val="28"/>
        </w:rPr>
        <w:t xml:space="preserve">on </w:t>
      </w:r>
      <w:r w:rsidR="00B93E35">
        <w:rPr>
          <w:rFonts w:ascii="Tahoma" w:hAnsi="Tahoma" w:cs="Tahoma"/>
          <w:bCs/>
          <w:sz w:val="28"/>
          <w:szCs w:val="28"/>
        </w:rPr>
        <w:t>which</w:t>
      </w:r>
      <w:r>
        <w:rPr>
          <w:rFonts w:ascii="Tahoma" w:hAnsi="Tahoma" w:cs="Tahoma"/>
          <w:bCs/>
          <w:sz w:val="28"/>
          <w:szCs w:val="28"/>
        </w:rPr>
        <w:t xml:space="preserve"> stat</w:t>
      </w:r>
      <w:r w:rsidR="00B93E35">
        <w:rPr>
          <w:rFonts w:ascii="Tahoma" w:hAnsi="Tahoma" w:cs="Tahoma"/>
          <w:bCs/>
          <w:sz w:val="28"/>
          <w:szCs w:val="28"/>
        </w:rPr>
        <w:t>e</w:t>
      </w:r>
      <w:r>
        <w:rPr>
          <w:rFonts w:ascii="Tahoma" w:hAnsi="Tahoma" w:cs="Tahoma"/>
          <w:bCs/>
          <w:sz w:val="28"/>
          <w:szCs w:val="28"/>
        </w:rPr>
        <w:t xml:space="preserve">s as </w:t>
      </w:r>
      <w:r w:rsidR="00B93E35">
        <w:rPr>
          <w:rFonts w:ascii="Tahoma" w:hAnsi="Tahoma" w:cs="Tahoma"/>
          <w:bCs/>
          <w:sz w:val="28"/>
          <w:szCs w:val="28"/>
        </w:rPr>
        <w:t>follows</w:t>
      </w:r>
      <w:r>
        <w:rPr>
          <w:rFonts w:ascii="Tahoma" w:hAnsi="Tahoma" w:cs="Tahoma"/>
          <w:bCs/>
          <w:sz w:val="28"/>
          <w:szCs w:val="28"/>
        </w:rPr>
        <w:t>:-</w:t>
      </w:r>
    </w:p>
    <w:p w14:paraId="51D71A03" w14:textId="1BE929BF" w:rsidR="0017729C" w:rsidRPr="0017729C" w:rsidRDefault="00071180" w:rsidP="0017729C">
      <w:pPr>
        <w:pStyle w:val="ListParagraph"/>
        <w:spacing w:line="276" w:lineRule="auto"/>
        <w:jc w:val="both"/>
        <w:rPr>
          <w:rFonts w:ascii="Tahoma" w:hAnsi="Tahoma" w:cs="Tahoma"/>
          <w:b/>
          <w:sz w:val="28"/>
          <w:szCs w:val="28"/>
        </w:rPr>
      </w:pPr>
      <w:r w:rsidRPr="0017729C">
        <w:rPr>
          <w:rFonts w:ascii="Tahoma" w:hAnsi="Tahoma" w:cs="Tahoma"/>
          <w:b/>
          <w:bCs/>
          <w:sz w:val="28"/>
          <w:szCs w:val="28"/>
        </w:rPr>
        <w:t xml:space="preserve">41 </w:t>
      </w:r>
      <w:r w:rsidR="0017729C">
        <w:rPr>
          <w:rFonts w:ascii="Tahoma" w:hAnsi="Tahoma" w:cs="Tahoma"/>
          <w:b/>
          <w:bCs/>
          <w:sz w:val="28"/>
          <w:szCs w:val="28"/>
        </w:rPr>
        <w:tab/>
      </w:r>
      <w:r w:rsidRPr="0017729C">
        <w:rPr>
          <w:rFonts w:ascii="Tahoma" w:hAnsi="Tahoma" w:cs="Tahoma"/>
          <w:b/>
          <w:sz w:val="28"/>
          <w:szCs w:val="28"/>
        </w:rPr>
        <w:t xml:space="preserve">(1) </w:t>
      </w:r>
      <w:proofErr w:type="gramStart"/>
      <w:r w:rsidRPr="0017729C">
        <w:rPr>
          <w:rFonts w:ascii="Tahoma" w:hAnsi="Tahoma" w:cs="Tahoma"/>
          <w:b/>
          <w:sz w:val="28"/>
          <w:szCs w:val="28"/>
        </w:rPr>
        <w:t>Every</w:t>
      </w:r>
      <w:proofErr w:type="gramEnd"/>
      <w:r w:rsidRPr="0017729C">
        <w:rPr>
          <w:rFonts w:ascii="Tahoma" w:hAnsi="Tahoma" w:cs="Tahoma"/>
          <w:b/>
          <w:sz w:val="28"/>
          <w:szCs w:val="28"/>
        </w:rPr>
        <w:t xml:space="preserve"> person has the right to fair labour practices.</w:t>
      </w:r>
      <w:r w:rsidR="004D0162" w:rsidRPr="0017729C">
        <w:rPr>
          <w:rFonts w:ascii="Tahoma" w:hAnsi="Tahoma" w:cs="Tahoma"/>
          <w:b/>
          <w:sz w:val="28"/>
          <w:szCs w:val="28"/>
        </w:rPr>
        <w:t xml:space="preserve"> </w:t>
      </w:r>
    </w:p>
    <w:p w14:paraId="4DE59C85" w14:textId="5961CE21" w:rsidR="0017729C" w:rsidRPr="0017729C" w:rsidRDefault="0017729C" w:rsidP="0017729C">
      <w:pPr>
        <w:pStyle w:val="ListParagraph"/>
        <w:spacing w:line="276" w:lineRule="auto"/>
        <w:ind w:firstLine="720"/>
        <w:jc w:val="both"/>
        <w:rPr>
          <w:rFonts w:ascii="Tahoma" w:hAnsi="Tahoma" w:cs="Tahoma"/>
          <w:b/>
          <w:sz w:val="28"/>
          <w:szCs w:val="28"/>
        </w:rPr>
      </w:pPr>
      <w:r w:rsidRPr="0017729C">
        <w:rPr>
          <w:rFonts w:ascii="Tahoma" w:hAnsi="Tahoma" w:cs="Tahoma"/>
          <w:b/>
          <w:sz w:val="28"/>
          <w:szCs w:val="28"/>
        </w:rPr>
        <w:t>(</w:t>
      </w:r>
      <w:r w:rsidR="004D0162" w:rsidRPr="0017729C">
        <w:rPr>
          <w:rFonts w:ascii="Tahoma" w:hAnsi="Tahoma" w:cs="Tahoma"/>
          <w:b/>
          <w:sz w:val="28"/>
          <w:szCs w:val="28"/>
        </w:rPr>
        <w:t xml:space="preserve">2) </w:t>
      </w:r>
      <w:r>
        <w:rPr>
          <w:rFonts w:ascii="Tahoma" w:hAnsi="Tahoma" w:cs="Tahoma"/>
          <w:b/>
          <w:sz w:val="28"/>
          <w:szCs w:val="28"/>
        </w:rPr>
        <w:t xml:space="preserve"> </w:t>
      </w:r>
      <w:r w:rsidR="004D0162" w:rsidRPr="0017729C">
        <w:rPr>
          <w:rFonts w:ascii="Tahoma" w:hAnsi="Tahoma" w:cs="Tahoma"/>
          <w:b/>
          <w:sz w:val="28"/>
          <w:szCs w:val="28"/>
        </w:rPr>
        <w:t xml:space="preserve">Every worker has the right— </w:t>
      </w:r>
    </w:p>
    <w:p w14:paraId="72E4DC2C" w14:textId="77777777" w:rsidR="0017729C" w:rsidRPr="0017729C" w:rsidRDefault="004D0162" w:rsidP="0017729C">
      <w:pPr>
        <w:pStyle w:val="ListParagraph"/>
        <w:spacing w:line="276" w:lineRule="auto"/>
        <w:ind w:left="1440" w:firstLine="720"/>
        <w:jc w:val="both"/>
        <w:rPr>
          <w:rFonts w:ascii="Tahoma" w:hAnsi="Tahoma" w:cs="Tahoma"/>
          <w:b/>
          <w:sz w:val="28"/>
          <w:szCs w:val="28"/>
        </w:rPr>
      </w:pPr>
      <w:r w:rsidRPr="0017729C">
        <w:rPr>
          <w:rFonts w:ascii="Tahoma" w:hAnsi="Tahoma" w:cs="Tahoma"/>
          <w:b/>
          <w:sz w:val="28"/>
          <w:szCs w:val="28"/>
        </w:rPr>
        <w:t xml:space="preserve">(a) </w:t>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fair remuneration; </w:t>
      </w:r>
    </w:p>
    <w:p w14:paraId="7C29D957" w14:textId="77777777" w:rsidR="0017729C" w:rsidRPr="0017729C" w:rsidRDefault="004D0162" w:rsidP="0017729C">
      <w:pPr>
        <w:pStyle w:val="ListParagraph"/>
        <w:spacing w:line="276" w:lineRule="auto"/>
        <w:ind w:left="1440" w:firstLine="720"/>
        <w:jc w:val="both"/>
        <w:rPr>
          <w:rFonts w:ascii="Tahoma" w:hAnsi="Tahoma" w:cs="Tahoma"/>
          <w:b/>
          <w:sz w:val="28"/>
          <w:szCs w:val="28"/>
        </w:rPr>
      </w:pPr>
      <w:r w:rsidRPr="0017729C">
        <w:rPr>
          <w:rFonts w:ascii="Tahoma" w:hAnsi="Tahoma" w:cs="Tahoma"/>
          <w:b/>
          <w:sz w:val="28"/>
          <w:szCs w:val="28"/>
        </w:rPr>
        <w:t xml:space="preserve">(b) </w:t>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reasonable working conditions; </w:t>
      </w:r>
    </w:p>
    <w:p w14:paraId="5FD5D1F3" w14:textId="77777777" w:rsidR="0017729C" w:rsidRDefault="004D0162" w:rsidP="0017729C">
      <w:pPr>
        <w:pStyle w:val="ListParagraph"/>
        <w:spacing w:line="276" w:lineRule="auto"/>
        <w:ind w:left="2160"/>
        <w:jc w:val="both"/>
        <w:rPr>
          <w:rFonts w:ascii="Tahoma" w:hAnsi="Tahoma" w:cs="Tahoma"/>
          <w:b/>
          <w:sz w:val="28"/>
          <w:szCs w:val="28"/>
        </w:rPr>
      </w:pPr>
      <w:r w:rsidRPr="0017729C">
        <w:rPr>
          <w:rFonts w:ascii="Tahoma" w:hAnsi="Tahoma" w:cs="Tahoma"/>
          <w:b/>
          <w:sz w:val="28"/>
          <w:szCs w:val="28"/>
        </w:rPr>
        <w:t xml:space="preserve">(c) </w:t>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form, join or participate in the activities </w:t>
      </w:r>
      <w:r w:rsidR="0017729C">
        <w:rPr>
          <w:rFonts w:ascii="Tahoma" w:hAnsi="Tahoma" w:cs="Tahoma"/>
          <w:b/>
          <w:sz w:val="28"/>
          <w:szCs w:val="28"/>
        </w:rPr>
        <w:t xml:space="preserve"> </w:t>
      </w:r>
    </w:p>
    <w:p w14:paraId="1D6B3D8A" w14:textId="76479F6F" w:rsidR="0017729C" w:rsidRPr="0017729C" w:rsidRDefault="0017729C" w:rsidP="0017729C">
      <w:pPr>
        <w:spacing w:line="276" w:lineRule="auto"/>
        <w:ind w:left="2160"/>
        <w:jc w:val="both"/>
        <w:rPr>
          <w:rFonts w:ascii="Tahoma" w:hAnsi="Tahoma" w:cs="Tahoma"/>
          <w:b/>
          <w:sz w:val="28"/>
          <w:szCs w:val="28"/>
        </w:rPr>
      </w:pPr>
      <w:r>
        <w:rPr>
          <w:rFonts w:ascii="Tahoma" w:hAnsi="Tahoma" w:cs="Tahoma"/>
          <w:b/>
          <w:sz w:val="28"/>
          <w:szCs w:val="28"/>
        </w:rPr>
        <w:t xml:space="preserve">      </w:t>
      </w:r>
      <w:proofErr w:type="gramStart"/>
      <w:r w:rsidR="004D0162" w:rsidRPr="0017729C">
        <w:rPr>
          <w:rFonts w:ascii="Tahoma" w:hAnsi="Tahoma" w:cs="Tahoma"/>
          <w:b/>
          <w:sz w:val="28"/>
          <w:szCs w:val="28"/>
        </w:rPr>
        <w:t>and</w:t>
      </w:r>
      <w:proofErr w:type="gramEnd"/>
      <w:r w:rsidR="004D0162" w:rsidRPr="0017729C">
        <w:rPr>
          <w:rFonts w:ascii="Tahoma" w:hAnsi="Tahoma" w:cs="Tahoma"/>
          <w:b/>
          <w:sz w:val="28"/>
          <w:szCs w:val="28"/>
        </w:rPr>
        <w:t xml:space="preserve"> programmes of a trade union; and</w:t>
      </w:r>
    </w:p>
    <w:p w14:paraId="060934A3" w14:textId="13CCEF0D" w:rsidR="0017729C" w:rsidRPr="0017729C" w:rsidRDefault="004D0162" w:rsidP="0017729C">
      <w:pPr>
        <w:pStyle w:val="ListParagraph"/>
        <w:spacing w:line="276" w:lineRule="auto"/>
        <w:jc w:val="both"/>
        <w:rPr>
          <w:rFonts w:ascii="Tahoma" w:hAnsi="Tahoma" w:cs="Tahoma"/>
          <w:b/>
          <w:sz w:val="28"/>
          <w:szCs w:val="28"/>
        </w:rPr>
      </w:pPr>
      <w:r w:rsidRPr="0017729C">
        <w:rPr>
          <w:rFonts w:ascii="Tahoma" w:hAnsi="Tahoma" w:cs="Tahoma"/>
          <w:b/>
          <w:sz w:val="28"/>
          <w:szCs w:val="28"/>
        </w:rPr>
        <w:t xml:space="preserve"> </w:t>
      </w:r>
      <w:r w:rsidR="0017729C">
        <w:rPr>
          <w:rFonts w:ascii="Tahoma" w:hAnsi="Tahoma" w:cs="Tahoma"/>
          <w:b/>
          <w:sz w:val="28"/>
          <w:szCs w:val="28"/>
        </w:rPr>
        <w:tab/>
      </w:r>
      <w:r w:rsidR="0017729C">
        <w:rPr>
          <w:rFonts w:ascii="Tahoma" w:hAnsi="Tahoma" w:cs="Tahoma"/>
          <w:b/>
          <w:sz w:val="28"/>
          <w:szCs w:val="28"/>
        </w:rPr>
        <w:tab/>
      </w:r>
      <w:r w:rsidRPr="0017729C">
        <w:rPr>
          <w:rFonts w:ascii="Tahoma" w:hAnsi="Tahoma" w:cs="Tahoma"/>
          <w:b/>
          <w:sz w:val="28"/>
          <w:szCs w:val="28"/>
        </w:rPr>
        <w:t xml:space="preserve">(d) </w:t>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go on strike. </w:t>
      </w:r>
    </w:p>
    <w:p w14:paraId="72DF8FC8" w14:textId="0684E4D2" w:rsidR="0017729C" w:rsidRPr="0017729C" w:rsidRDefault="004D0162" w:rsidP="0017729C">
      <w:pPr>
        <w:pStyle w:val="ListParagraph"/>
        <w:spacing w:line="276" w:lineRule="auto"/>
        <w:ind w:firstLine="720"/>
        <w:jc w:val="both"/>
        <w:rPr>
          <w:rFonts w:ascii="Tahoma" w:hAnsi="Tahoma" w:cs="Tahoma"/>
          <w:b/>
          <w:sz w:val="28"/>
          <w:szCs w:val="28"/>
        </w:rPr>
      </w:pPr>
      <w:r w:rsidRPr="0017729C">
        <w:rPr>
          <w:rFonts w:ascii="Tahoma" w:hAnsi="Tahoma" w:cs="Tahoma"/>
          <w:b/>
          <w:sz w:val="28"/>
          <w:szCs w:val="28"/>
        </w:rPr>
        <w:t xml:space="preserve">(3) </w:t>
      </w:r>
      <w:r w:rsidR="0017729C">
        <w:rPr>
          <w:rFonts w:ascii="Tahoma" w:hAnsi="Tahoma" w:cs="Tahoma"/>
          <w:b/>
          <w:sz w:val="28"/>
          <w:szCs w:val="28"/>
        </w:rPr>
        <w:tab/>
      </w:r>
      <w:r w:rsidRPr="0017729C">
        <w:rPr>
          <w:rFonts w:ascii="Tahoma" w:hAnsi="Tahoma" w:cs="Tahoma"/>
          <w:b/>
          <w:sz w:val="28"/>
          <w:szCs w:val="28"/>
        </w:rPr>
        <w:t xml:space="preserve">Every employer has the right— </w:t>
      </w:r>
    </w:p>
    <w:p w14:paraId="21E51EAA" w14:textId="77777777" w:rsidR="0017729C" w:rsidRDefault="004D0162" w:rsidP="0017729C">
      <w:pPr>
        <w:pStyle w:val="ListParagraph"/>
        <w:spacing w:line="276" w:lineRule="auto"/>
        <w:ind w:left="2160"/>
        <w:jc w:val="both"/>
        <w:rPr>
          <w:rFonts w:ascii="Tahoma" w:hAnsi="Tahoma" w:cs="Tahoma"/>
          <w:b/>
          <w:sz w:val="28"/>
          <w:szCs w:val="28"/>
        </w:rPr>
      </w:pPr>
      <w:r w:rsidRPr="0017729C">
        <w:rPr>
          <w:rFonts w:ascii="Tahoma" w:hAnsi="Tahoma" w:cs="Tahoma"/>
          <w:b/>
          <w:sz w:val="28"/>
          <w:szCs w:val="28"/>
        </w:rPr>
        <w:t xml:space="preserve">(e) </w:t>
      </w:r>
      <w:r w:rsidR="0017729C">
        <w:rPr>
          <w:rFonts w:ascii="Tahoma" w:hAnsi="Tahoma" w:cs="Tahoma"/>
          <w:b/>
          <w:sz w:val="28"/>
          <w:szCs w:val="28"/>
        </w:rPr>
        <w:t xml:space="preserve"> </w:t>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form and join an </w:t>
      </w:r>
      <w:proofErr w:type="spellStart"/>
      <w:r w:rsidRPr="0017729C">
        <w:rPr>
          <w:rFonts w:ascii="Tahoma" w:hAnsi="Tahoma" w:cs="Tahoma"/>
          <w:b/>
          <w:sz w:val="28"/>
          <w:szCs w:val="28"/>
        </w:rPr>
        <w:t>employers</w:t>
      </w:r>
      <w:proofErr w:type="spellEnd"/>
      <w:r w:rsidRPr="0017729C">
        <w:rPr>
          <w:rFonts w:ascii="Tahoma" w:hAnsi="Tahoma" w:cs="Tahoma"/>
          <w:b/>
          <w:sz w:val="28"/>
          <w:szCs w:val="28"/>
        </w:rPr>
        <w:t xml:space="preserve"> organisation; </w:t>
      </w:r>
    </w:p>
    <w:p w14:paraId="30845B95" w14:textId="30A3BC21" w:rsidR="0017729C" w:rsidRPr="0017729C" w:rsidRDefault="004D0162" w:rsidP="0017729C">
      <w:pPr>
        <w:pStyle w:val="ListParagraph"/>
        <w:spacing w:line="276" w:lineRule="auto"/>
        <w:ind w:left="2160" w:firstLine="720"/>
        <w:jc w:val="both"/>
        <w:rPr>
          <w:rFonts w:ascii="Tahoma" w:hAnsi="Tahoma" w:cs="Tahoma"/>
          <w:b/>
          <w:sz w:val="28"/>
          <w:szCs w:val="28"/>
        </w:rPr>
      </w:pPr>
      <w:proofErr w:type="gramStart"/>
      <w:r w:rsidRPr="0017729C">
        <w:rPr>
          <w:rFonts w:ascii="Tahoma" w:hAnsi="Tahoma" w:cs="Tahoma"/>
          <w:b/>
          <w:sz w:val="28"/>
          <w:szCs w:val="28"/>
        </w:rPr>
        <w:t>and</w:t>
      </w:r>
      <w:proofErr w:type="gramEnd"/>
      <w:r w:rsidRPr="0017729C">
        <w:rPr>
          <w:rFonts w:ascii="Tahoma" w:hAnsi="Tahoma" w:cs="Tahoma"/>
          <w:b/>
          <w:sz w:val="28"/>
          <w:szCs w:val="28"/>
        </w:rPr>
        <w:t xml:space="preserve"> </w:t>
      </w:r>
    </w:p>
    <w:p w14:paraId="5D7AA5E8" w14:textId="21A750BB" w:rsidR="0017729C" w:rsidRDefault="004D0162" w:rsidP="0017729C">
      <w:pPr>
        <w:spacing w:line="276" w:lineRule="auto"/>
        <w:ind w:left="1440" w:firstLine="720"/>
        <w:jc w:val="both"/>
        <w:rPr>
          <w:rFonts w:ascii="Tahoma" w:hAnsi="Tahoma" w:cs="Tahoma"/>
          <w:b/>
          <w:sz w:val="28"/>
          <w:szCs w:val="28"/>
        </w:rPr>
      </w:pPr>
      <w:r w:rsidRPr="0017729C">
        <w:rPr>
          <w:rFonts w:ascii="Tahoma" w:hAnsi="Tahoma" w:cs="Tahoma"/>
          <w:b/>
          <w:sz w:val="28"/>
          <w:szCs w:val="28"/>
        </w:rPr>
        <w:lastRenderedPageBreak/>
        <w:t xml:space="preserve">(f) </w:t>
      </w:r>
      <w:r w:rsidR="0017729C">
        <w:rPr>
          <w:rFonts w:ascii="Tahoma" w:hAnsi="Tahoma" w:cs="Tahoma"/>
          <w:b/>
          <w:sz w:val="28"/>
          <w:szCs w:val="28"/>
        </w:rPr>
        <w:tab/>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participate in the activities and </w:t>
      </w:r>
    </w:p>
    <w:p w14:paraId="7CD6969C" w14:textId="40F6F751" w:rsidR="0017729C" w:rsidRPr="0017729C" w:rsidRDefault="004D0162" w:rsidP="0017729C">
      <w:pPr>
        <w:spacing w:line="276" w:lineRule="auto"/>
        <w:ind w:left="2160" w:firstLine="720"/>
        <w:jc w:val="both"/>
        <w:rPr>
          <w:rFonts w:ascii="Tahoma" w:hAnsi="Tahoma" w:cs="Tahoma"/>
          <w:b/>
          <w:sz w:val="28"/>
          <w:szCs w:val="28"/>
        </w:rPr>
      </w:pPr>
      <w:proofErr w:type="gramStart"/>
      <w:r w:rsidRPr="0017729C">
        <w:rPr>
          <w:rFonts w:ascii="Tahoma" w:hAnsi="Tahoma" w:cs="Tahoma"/>
          <w:b/>
          <w:sz w:val="28"/>
          <w:szCs w:val="28"/>
        </w:rPr>
        <w:t>programmes</w:t>
      </w:r>
      <w:proofErr w:type="gramEnd"/>
      <w:r w:rsidRPr="0017729C">
        <w:rPr>
          <w:rFonts w:ascii="Tahoma" w:hAnsi="Tahoma" w:cs="Tahoma"/>
          <w:b/>
          <w:sz w:val="28"/>
          <w:szCs w:val="28"/>
        </w:rPr>
        <w:t xml:space="preserve"> of an </w:t>
      </w:r>
      <w:proofErr w:type="spellStart"/>
      <w:r w:rsidRPr="0017729C">
        <w:rPr>
          <w:rFonts w:ascii="Tahoma" w:hAnsi="Tahoma" w:cs="Tahoma"/>
          <w:b/>
          <w:sz w:val="28"/>
          <w:szCs w:val="28"/>
        </w:rPr>
        <w:t>employers</w:t>
      </w:r>
      <w:proofErr w:type="spellEnd"/>
      <w:r w:rsidRPr="0017729C">
        <w:rPr>
          <w:rFonts w:ascii="Tahoma" w:hAnsi="Tahoma" w:cs="Tahoma"/>
          <w:b/>
          <w:sz w:val="28"/>
          <w:szCs w:val="28"/>
        </w:rPr>
        <w:t xml:space="preserve"> organisation. </w:t>
      </w:r>
    </w:p>
    <w:p w14:paraId="550360BC" w14:textId="6236A43A" w:rsidR="00A744AB" w:rsidRDefault="004D0162" w:rsidP="00A744AB">
      <w:pPr>
        <w:pStyle w:val="ListParagraph"/>
        <w:spacing w:line="276" w:lineRule="auto"/>
        <w:ind w:firstLine="720"/>
        <w:jc w:val="both"/>
        <w:rPr>
          <w:rFonts w:ascii="Tahoma" w:hAnsi="Tahoma" w:cs="Tahoma"/>
          <w:b/>
          <w:sz w:val="28"/>
          <w:szCs w:val="28"/>
        </w:rPr>
      </w:pPr>
      <w:r w:rsidRPr="0017729C">
        <w:rPr>
          <w:rFonts w:ascii="Tahoma" w:hAnsi="Tahoma" w:cs="Tahoma"/>
          <w:b/>
          <w:sz w:val="28"/>
          <w:szCs w:val="28"/>
        </w:rPr>
        <w:t xml:space="preserve">(4) </w:t>
      </w:r>
      <w:r w:rsidR="00A744AB">
        <w:rPr>
          <w:rFonts w:ascii="Tahoma" w:hAnsi="Tahoma" w:cs="Tahoma"/>
          <w:b/>
          <w:sz w:val="28"/>
          <w:szCs w:val="28"/>
        </w:rPr>
        <w:t xml:space="preserve"> </w:t>
      </w:r>
      <w:r w:rsidRPr="0017729C">
        <w:rPr>
          <w:rFonts w:ascii="Tahoma" w:hAnsi="Tahoma" w:cs="Tahoma"/>
          <w:b/>
          <w:sz w:val="28"/>
          <w:szCs w:val="28"/>
        </w:rPr>
        <w:t xml:space="preserve">Every trade union and every </w:t>
      </w:r>
      <w:proofErr w:type="gramStart"/>
      <w:r w:rsidRPr="0017729C">
        <w:rPr>
          <w:rFonts w:ascii="Tahoma" w:hAnsi="Tahoma" w:cs="Tahoma"/>
          <w:b/>
          <w:sz w:val="28"/>
          <w:szCs w:val="28"/>
        </w:rPr>
        <w:t>employers’</w:t>
      </w:r>
      <w:proofErr w:type="gramEnd"/>
      <w:r w:rsidRPr="0017729C">
        <w:rPr>
          <w:rFonts w:ascii="Tahoma" w:hAnsi="Tahoma" w:cs="Tahoma"/>
          <w:b/>
          <w:sz w:val="28"/>
          <w:szCs w:val="28"/>
        </w:rPr>
        <w:t xml:space="preserve"> </w:t>
      </w:r>
    </w:p>
    <w:p w14:paraId="2A5A81AA" w14:textId="1286D500" w:rsidR="0017729C" w:rsidRPr="0017729C" w:rsidRDefault="004D0162" w:rsidP="00A744AB">
      <w:pPr>
        <w:pStyle w:val="ListParagraph"/>
        <w:spacing w:line="276" w:lineRule="auto"/>
        <w:ind w:left="1440" w:firstLine="720"/>
        <w:jc w:val="both"/>
        <w:rPr>
          <w:rFonts w:ascii="Tahoma" w:hAnsi="Tahoma" w:cs="Tahoma"/>
          <w:b/>
          <w:sz w:val="28"/>
          <w:szCs w:val="28"/>
        </w:rPr>
      </w:pPr>
      <w:proofErr w:type="gramStart"/>
      <w:r w:rsidRPr="0017729C">
        <w:rPr>
          <w:rFonts w:ascii="Tahoma" w:hAnsi="Tahoma" w:cs="Tahoma"/>
          <w:b/>
          <w:sz w:val="28"/>
          <w:szCs w:val="28"/>
        </w:rPr>
        <w:t>organisation</w:t>
      </w:r>
      <w:proofErr w:type="gramEnd"/>
      <w:r w:rsidRPr="0017729C">
        <w:rPr>
          <w:rFonts w:ascii="Tahoma" w:hAnsi="Tahoma" w:cs="Tahoma"/>
          <w:b/>
          <w:sz w:val="28"/>
          <w:szCs w:val="28"/>
        </w:rPr>
        <w:t xml:space="preserve"> has the right— </w:t>
      </w:r>
    </w:p>
    <w:p w14:paraId="7B62BA0A" w14:textId="3E7452FD" w:rsidR="00464706" w:rsidRPr="00464706" w:rsidRDefault="004D0162" w:rsidP="00464706">
      <w:pPr>
        <w:pStyle w:val="ListParagraph"/>
        <w:numPr>
          <w:ilvl w:val="0"/>
          <w:numId w:val="27"/>
        </w:numPr>
        <w:spacing w:line="276" w:lineRule="auto"/>
        <w:jc w:val="both"/>
        <w:rPr>
          <w:rFonts w:ascii="Tahoma" w:hAnsi="Tahoma" w:cs="Tahoma"/>
          <w:b/>
          <w:sz w:val="28"/>
          <w:szCs w:val="28"/>
        </w:rPr>
      </w:pPr>
      <w:r w:rsidRPr="00464706">
        <w:rPr>
          <w:rFonts w:ascii="Tahoma" w:hAnsi="Tahoma" w:cs="Tahoma"/>
          <w:b/>
          <w:sz w:val="28"/>
          <w:szCs w:val="28"/>
        </w:rPr>
        <w:t xml:space="preserve">to determine its own administration, </w:t>
      </w:r>
    </w:p>
    <w:p w14:paraId="1656B242" w14:textId="710F84B3" w:rsidR="00464706" w:rsidRPr="00464706" w:rsidRDefault="004D0162" w:rsidP="00464706">
      <w:pPr>
        <w:pStyle w:val="ListParagraph"/>
        <w:spacing w:line="276" w:lineRule="auto"/>
        <w:ind w:left="2880"/>
        <w:jc w:val="both"/>
        <w:rPr>
          <w:rFonts w:ascii="Tahoma" w:hAnsi="Tahoma" w:cs="Tahoma"/>
          <w:b/>
          <w:sz w:val="28"/>
          <w:szCs w:val="28"/>
        </w:rPr>
      </w:pPr>
      <w:proofErr w:type="gramStart"/>
      <w:r w:rsidRPr="00464706">
        <w:rPr>
          <w:rFonts w:ascii="Tahoma" w:hAnsi="Tahoma" w:cs="Tahoma"/>
          <w:b/>
          <w:sz w:val="28"/>
          <w:szCs w:val="28"/>
        </w:rPr>
        <w:t>programmes</w:t>
      </w:r>
      <w:proofErr w:type="gramEnd"/>
      <w:r w:rsidRPr="00464706">
        <w:rPr>
          <w:rFonts w:ascii="Tahoma" w:hAnsi="Tahoma" w:cs="Tahoma"/>
          <w:b/>
          <w:sz w:val="28"/>
          <w:szCs w:val="28"/>
        </w:rPr>
        <w:t xml:space="preserve"> and activities; </w:t>
      </w:r>
    </w:p>
    <w:p w14:paraId="23B85A02" w14:textId="1D0CEDBF" w:rsidR="0017729C" w:rsidRPr="0017729C" w:rsidRDefault="004D0162" w:rsidP="00464706">
      <w:pPr>
        <w:pStyle w:val="ListParagraph"/>
        <w:spacing w:line="276" w:lineRule="auto"/>
        <w:ind w:left="1440" w:firstLine="720"/>
        <w:jc w:val="both"/>
        <w:rPr>
          <w:rFonts w:ascii="Tahoma" w:hAnsi="Tahoma" w:cs="Tahoma"/>
          <w:b/>
          <w:sz w:val="28"/>
          <w:szCs w:val="28"/>
        </w:rPr>
      </w:pPr>
      <w:r w:rsidRPr="0017729C">
        <w:rPr>
          <w:rFonts w:ascii="Tahoma" w:hAnsi="Tahoma" w:cs="Tahoma"/>
          <w:b/>
          <w:sz w:val="28"/>
          <w:szCs w:val="28"/>
        </w:rPr>
        <w:t xml:space="preserve">(b) </w:t>
      </w:r>
      <w:r w:rsidR="00464706">
        <w:rPr>
          <w:rFonts w:ascii="Tahoma" w:hAnsi="Tahoma" w:cs="Tahoma"/>
          <w:b/>
          <w:sz w:val="28"/>
          <w:szCs w:val="28"/>
        </w:rPr>
        <w:t xml:space="preserve"> </w:t>
      </w:r>
      <w:r w:rsidR="00464706">
        <w:rPr>
          <w:rFonts w:ascii="Tahoma" w:hAnsi="Tahoma" w:cs="Tahoma"/>
          <w:b/>
          <w:sz w:val="28"/>
          <w:szCs w:val="28"/>
        </w:rPr>
        <w:tab/>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organise; and </w:t>
      </w:r>
    </w:p>
    <w:p w14:paraId="0864B4D4" w14:textId="2BC23356" w:rsidR="0017729C" w:rsidRPr="0017729C" w:rsidRDefault="004D0162" w:rsidP="00464706">
      <w:pPr>
        <w:pStyle w:val="ListParagraph"/>
        <w:spacing w:line="276" w:lineRule="auto"/>
        <w:ind w:left="1440" w:firstLine="720"/>
        <w:jc w:val="both"/>
        <w:rPr>
          <w:rFonts w:ascii="Tahoma" w:hAnsi="Tahoma" w:cs="Tahoma"/>
          <w:b/>
          <w:sz w:val="28"/>
          <w:szCs w:val="28"/>
        </w:rPr>
      </w:pPr>
      <w:r w:rsidRPr="0017729C">
        <w:rPr>
          <w:rFonts w:ascii="Tahoma" w:hAnsi="Tahoma" w:cs="Tahoma"/>
          <w:b/>
          <w:sz w:val="28"/>
          <w:szCs w:val="28"/>
        </w:rPr>
        <w:t xml:space="preserve">(c) </w:t>
      </w:r>
      <w:r w:rsidR="00464706">
        <w:rPr>
          <w:rFonts w:ascii="Tahoma" w:hAnsi="Tahoma" w:cs="Tahoma"/>
          <w:b/>
          <w:sz w:val="28"/>
          <w:szCs w:val="28"/>
        </w:rPr>
        <w:t xml:space="preserve"> </w:t>
      </w:r>
      <w:r w:rsidR="00464706">
        <w:rPr>
          <w:rFonts w:ascii="Tahoma" w:hAnsi="Tahoma" w:cs="Tahoma"/>
          <w:b/>
          <w:sz w:val="28"/>
          <w:szCs w:val="28"/>
        </w:rPr>
        <w:tab/>
      </w:r>
      <w:proofErr w:type="gramStart"/>
      <w:r w:rsidRPr="0017729C">
        <w:rPr>
          <w:rFonts w:ascii="Tahoma" w:hAnsi="Tahoma" w:cs="Tahoma"/>
          <w:b/>
          <w:sz w:val="28"/>
          <w:szCs w:val="28"/>
        </w:rPr>
        <w:t>to</w:t>
      </w:r>
      <w:proofErr w:type="gramEnd"/>
      <w:r w:rsidRPr="0017729C">
        <w:rPr>
          <w:rFonts w:ascii="Tahoma" w:hAnsi="Tahoma" w:cs="Tahoma"/>
          <w:b/>
          <w:sz w:val="28"/>
          <w:szCs w:val="28"/>
        </w:rPr>
        <w:t xml:space="preserve"> form and join a federation. </w:t>
      </w:r>
    </w:p>
    <w:p w14:paraId="1022501A" w14:textId="4B0C2DFA" w:rsidR="00464706" w:rsidRDefault="004D0162" w:rsidP="00464706">
      <w:pPr>
        <w:pStyle w:val="ListParagraph"/>
        <w:spacing w:line="276" w:lineRule="auto"/>
        <w:ind w:firstLine="720"/>
        <w:jc w:val="both"/>
        <w:rPr>
          <w:rFonts w:ascii="Tahoma" w:hAnsi="Tahoma" w:cs="Tahoma"/>
          <w:b/>
          <w:sz w:val="28"/>
          <w:szCs w:val="28"/>
        </w:rPr>
      </w:pPr>
      <w:r w:rsidRPr="0017729C">
        <w:rPr>
          <w:rFonts w:ascii="Tahoma" w:hAnsi="Tahoma" w:cs="Tahoma"/>
          <w:b/>
          <w:sz w:val="28"/>
          <w:szCs w:val="28"/>
        </w:rPr>
        <w:t xml:space="preserve">(5) </w:t>
      </w:r>
      <w:r w:rsidR="00464706">
        <w:rPr>
          <w:rFonts w:ascii="Tahoma" w:hAnsi="Tahoma" w:cs="Tahoma"/>
          <w:b/>
          <w:sz w:val="28"/>
          <w:szCs w:val="28"/>
        </w:rPr>
        <w:tab/>
      </w:r>
      <w:r w:rsidRPr="0017729C">
        <w:rPr>
          <w:rFonts w:ascii="Tahoma" w:hAnsi="Tahoma" w:cs="Tahoma"/>
          <w:b/>
          <w:sz w:val="28"/>
          <w:szCs w:val="28"/>
        </w:rPr>
        <w:t xml:space="preserve">Every trade union, employers’ organisation and </w:t>
      </w:r>
    </w:p>
    <w:p w14:paraId="4DA4956D" w14:textId="54461185" w:rsidR="002000E9" w:rsidRPr="0017729C" w:rsidRDefault="004D0162" w:rsidP="00464706">
      <w:pPr>
        <w:pStyle w:val="ListParagraph"/>
        <w:spacing w:line="276" w:lineRule="auto"/>
        <w:ind w:left="2160"/>
        <w:jc w:val="both"/>
        <w:rPr>
          <w:rFonts w:ascii="Tahoma" w:hAnsi="Tahoma" w:cs="Tahoma"/>
          <w:b/>
          <w:sz w:val="28"/>
          <w:szCs w:val="28"/>
        </w:rPr>
      </w:pPr>
      <w:proofErr w:type="gramStart"/>
      <w:r w:rsidRPr="0017729C">
        <w:rPr>
          <w:rFonts w:ascii="Tahoma" w:hAnsi="Tahoma" w:cs="Tahoma"/>
          <w:b/>
          <w:sz w:val="28"/>
          <w:szCs w:val="28"/>
        </w:rPr>
        <w:t>employer</w:t>
      </w:r>
      <w:proofErr w:type="gramEnd"/>
      <w:r w:rsidRPr="0017729C">
        <w:rPr>
          <w:rFonts w:ascii="Tahoma" w:hAnsi="Tahoma" w:cs="Tahoma"/>
          <w:b/>
          <w:sz w:val="28"/>
          <w:szCs w:val="28"/>
        </w:rPr>
        <w:t xml:space="preserve"> has the right to engage in collective bargaining.</w:t>
      </w:r>
    </w:p>
    <w:p w14:paraId="3A6DB2AA" w14:textId="77777777" w:rsidR="005C653B" w:rsidRDefault="00BB6021" w:rsidP="005C653B">
      <w:pPr>
        <w:pStyle w:val="ListParagraph"/>
        <w:spacing w:line="276" w:lineRule="auto"/>
        <w:ind w:left="1440" w:hanging="720"/>
        <w:jc w:val="both"/>
        <w:rPr>
          <w:rFonts w:ascii="Tahoma" w:hAnsi="Tahoma" w:cs="Tahoma"/>
          <w:b/>
          <w:sz w:val="28"/>
          <w:szCs w:val="28"/>
        </w:rPr>
      </w:pPr>
      <w:r w:rsidRPr="0017729C">
        <w:rPr>
          <w:rFonts w:ascii="Tahoma" w:hAnsi="Tahoma" w:cs="Tahoma"/>
          <w:b/>
          <w:sz w:val="28"/>
          <w:szCs w:val="28"/>
        </w:rPr>
        <w:t xml:space="preserve">47. </w:t>
      </w:r>
      <w:r w:rsidR="005C653B">
        <w:rPr>
          <w:rFonts w:ascii="Tahoma" w:hAnsi="Tahoma" w:cs="Tahoma"/>
          <w:b/>
          <w:sz w:val="28"/>
          <w:szCs w:val="28"/>
        </w:rPr>
        <w:t xml:space="preserve"> </w:t>
      </w:r>
      <w:r w:rsidR="005C653B">
        <w:rPr>
          <w:rFonts w:ascii="Tahoma" w:hAnsi="Tahoma" w:cs="Tahoma"/>
          <w:b/>
          <w:sz w:val="28"/>
          <w:szCs w:val="28"/>
        </w:rPr>
        <w:tab/>
      </w:r>
      <w:r w:rsidRPr="0017729C">
        <w:rPr>
          <w:rFonts w:ascii="Tahoma" w:hAnsi="Tahoma" w:cs="Tahoma"/>
          <w:b/>
          <w:sz w:val="28"/>
          <w:szCs w:val="28"/>
        </w:rPr>
        <w:t xml:space="preserve">(1) </w:t>
      </w:r>
      <w:r w:rsidR="005C653B">
        <w:rPr>
          <w:rFonts w:ascii="Tahoma" w:hAnsi="Tahoma" w:cs="Tahoma"/>
          <w:b/>
          <w:sz w:val="28"/>
          <w:szCs w:val="28"/>
        </w:rPr>
        <w:t xml:space="preserve"> </w:t>
      </w:r>
      <w:r w:rsidR="005C653B">
        <w:rPr>
          <w:rFonts w:ascii="Tahoma" w:hAnsi="Tahoma" w:cs="Tahoma"/>
          <w:b/>
          <w:sz w:val="28"/>
          <w:szCs w:val="28"/>
        </w:rPr>
        <w:tab/>
      </w:r>
      <w:proofErr w:type="gramStart"/>
      <w:r w:rsidRPr="0017729C">
        <w:rPr>
          <w:rFonts w:ascii="Tahoma" w:hAnsi="Tahoma" w:cs="Tahoma"/>
          <w:b/>
          <w:sz w:val="28"/>
          <w:szCs w:val="28"/>
        </w:rPr>
        <w:t>Every</w:t>
      </w:r>
      <w:proofErr w:type="gramEnd"/>
      <w:r w:rsidRPr="0017729C">
        <w:rPr>
          <w:rFonts w:ascii="Tahoma" w:hAnsi="Tahoma" w:cs="Tahoma"/>
          <w:b/>
          <w:sz w:val="28"/>
          <w:szCs w:val="28"/>
        </w:rPr>
        <w:t xml:space="preserve"> person has the right to administrative </w:t>
      </w:r>
    </w:p>
    <w:p w14:paraId="3699A327" w14:textId="0DF2E5FC" w:rsidR="0017729C" w:rsidRPr="005C653B" w:rsidRDefault="00BB6021" w:rsidP="005C653B">
      <w:pPr>
        <w:pStyle w:val="ListParagraph"/>
        <w:spacing w:line="276" w:lineRule="auto"/>
        <w:ind w:left="2160"/>
        <w:jc w:val="both"/>
        <w:rPr>
          <w:rFonts w:ascii="Tahoma" w:hAnsi="Tahoma" w:cs="Tahoma"/>
          <w:b/>
          <w:sz w:val="28"/>
          <w:szCs w:val="28"/>
        </w:rPr>
      </w:pPr>
      <w:proofErr w:type="gramStart"/>
      <w:r w:rsidRPr="0017729C">
        <w:rPr>
          <w:rFonts w:ascii="Tahoma" w:hAnsi="Tahoma" w:cs="Tahoma"/>
          <w:b/>
          <w:sz w:val="28"/>
          <w:szCs w:val="28"/>
        </w:rPr>
        <w:t>action</w:t>
      </w:r>
      <w:proofErr w:type="gramEnd"/>
      <w:r w:rsidRPr="0017729C">
        <w:rPr>
          <w:rFonts w:ascii="Tahoma" w:hAnsi="Tahoma" w:cs="Tahoma"/>
          <w:b/>
          <w:sz w:val="28"/>
          <w:szCs w:val="28"/>
        </w:rPr>
        <w:t xml:space="preserve"> </w:t>
      </w:r>
      <w:r w:rsidRPr="005C653B">
        <w:rPr>
          <w:rFonts w:ascii="Tahoma" w:hAnsi="Tahoma" w:cs="Tahoma"/>
          <w:b/>
          <w:sz w:val="28"/>
          <w:szCs w:val="28"/>
        </w:rPr>
        <w:t>that is expeditious, efficient, lawful, reasonable and procedurally fair.</w:t>
      </w:r>
    </w:p>
    <w:p w14:paraId="307A3835" w14:textId="4118FCD3" w:rsidR="0017729C" w:rsidRPr="0017729C" w:rsidRDefault="00BB6021" w:rsidP="005C653B">
      <w:pPr>
        <w:pStyle w:val="ListParagraph"/>
        <w:spacing w:line="276" w:lineRule="auto"/>
        <w:ind w:left="2160" w:hanging="720"/>
        <w:jc w:val="both"/>
        <w:rPr>
          <w:rFonts w:ascii="Tahoma" w:hAnsi="Tahoma" w:cs="Tahoma"/>
          <w:b/>
          <w:sz w:val="28"/>
          <w:szCs w:val="28"/>
        </w:rPr>
      </w:pPr>
      <w:r w:rsidRPr="0017729C">
        <w:rPr>
          <w:rFonts w:ascii="Tahoma" w:hAnsi="Tahoma" w:cs="Tahoma"/>
          <w:b/>
          <w:sz w:val="28"/>
          <w:szCs w:val="28"/>
        </w:rPr>
        <w:t xml:space="preserve">(2) </w:t>
      </w:r>
      <w:r w:rsidR="005C653B">
        <w:rPr>
          <w:rFonts w:ascii="Tahoma" w:hAnsi="Tahoma" w:cs="Tahoma"/>
          <w:b/>
          <w:sz w:val="28"/>
          <w:szCs w:val="28"/>
        </w:rPr>
        <w:tab/>
      </w:r>
      <w:r w:rsidRPr="0017729C">
        <w:rPr>
          <w:rFonts w:ascii="Tahoma" w:hAnsi="Tahoma" w:cs="Tahoma"/>
          <w:b/>
          <w:sz w:val="28"/>
          <w:szCs w:val="28"/>
        </w:rPr>
        <w:t>If a right or fundamental freedom of a person has been or is</w:t>
      </w:r>
      <w:r w:rsidR="006611CD" w:rsidRPr="0017729C">
        <w:rPr>
          <w:rFonts w:ascii="Tahoma" w:hAnsi="Tahoma" w:cs="Tahoma"/>
          <w:b/>
          <w:sz w:val="28"/>
          <w:szCs w:val="28"/>
        </w:rPr>
        <w:t xml:space="preserve"> likely to </w:t>
      </w:r>
      <w:proofErr w:type="gramStart"/>
      <w:r w:rsidR="006611CD" w:rsidRPr="0017729C">
        <w:rPr>
          <w:rFonts w:ascii="Tahoma" w:hAnsi="Tahoma" w:cs="Tahoma"/>
          <w:b/>
          <w:sz w:val="28"/>
          <w:szCs w:val="28"/>
        </w:rPr>
        <w:t>be adversely affected</w:t>
      </w:r>
      <w:proofErr w:type="gramEnd"/>
      <w:r w:rsidR="006611CD" w:rsidRPr="0017729C">
        <w:rPr>
          <w:rFonts w:ascii="Tahoma" w:hAnsi="Tahoma" w:cs="Tahoma"/>
          <w:b/>
          <w:sz w:val="28"/>
          <w:szCs w:val="28"/>
        </w:rPr>
        <w:t xml:space="preserve"> by administrative action, the person has the right to be given written reasons for the action. </w:t>
      </w:r>
    </w:p>
    <w:p w14:paraId="47599AAB" w14:textId="2BAEFD3B" w:rsidR="0017729C" w:rsidRPr="0017729C" w:rsidRDefault="006611CD" w:rsidP="005C653B">
      <w:pPr>
        <w:pStyle w:val="ListParagraph"/>
        <w:spacing w:line="276" w:lineRule="auto"/>
        <w:ind w:left="2160" w:hanging="720"/>
        <w:jc w:val="both"/>
        <w:rPr>
          <w:rFonts w:ascii="Tahoma" w:hAnsi="Tahoma" w:cs="Tahoma"/>
          <w:b/>
          <w:sz w:val="28"/>
          <w:szCs w:val="28"/>
        </w:rPr>
      </w:pPr>
      <w:r w:rsidRPr="0017729C">
        <w:rPr>
          <w:rFonts w:ascii="Tahoma" w:hAnsi="Tahoma" w:cs="Tahoma"/>
          <w:b/>
          <w:sz w:val="28"/>
          <w:szCs w:val="28"/>
        </w:rPr>
        <w:t xml:space="preserve">(3) </w:t>
      </w:r>
      <w:r w:rsidR="005C653B">
        <w:rPr>
          <w:rFonts w:ascii="Tahoma" w:hAnsi="Tahoma" w:cs="Tahoma"/>
          <w:b/>
          <w:sz w:val="28"/>
          <w:szCs w:val="28"/>
        </w:rPr>
        <w:tab/>
      </w:r>
      <w:r w:rsidRPr="0017729C">
        <w:rPr>
          <w:rFonts w:ascii="Tahoma" w:hAnsi="Tahoma" w:cs="Tahoma"/>
          <w:b/>
          <w:sz w:val="28"/>
          <w:szCs w:val="28"/>
        </w:rPr>
        <w:t xml:space="preserve">Parliament shall enact legislation to give effect to the rights in clause (1) and that legislation shall— </w:t>
      </w:r>
    </w:p>
    <w:p w14:paraId="4812A8AE" w14:textId="5E706882" w:rsidR="0017729C" w:rsidRPr="005C653B" w:rsidRDefault="006611CD" w:rsidP="005C653B">
      <w:pPr>
        <w:spacing w:line="276" w:lineRule="auto"/>
        <w:ind w:left="2160" w:hanging="720"/>
        <w:jc w:val="both"/>
        <w:rPr>
          <w:rFonts w:ascii="Tahoma" w:hAnsi="Tahoma" w:cs="Tahoma"/>
          <w:b/>
          <w:sz w:val="28"/>
          <w:szCs w:val="28"/>
        </w:rPr>
      </w:pPr>
      <w:r w:rsidRPr="005C653B">
        <w:rPr>
          <w:rFonts w:ascii="Tahoma" w:hAnsi="Tahoma" w:cs="Tahoma"/>
          <w:b/>
          <w:sz w:val="28"/>
          <w:szCs w:val="28"/>
        </w:rPr>
        <w:t xml:space="preserve">(a) </w:t>
      </w:r>
      <w:r w:rsidR="005C653B">
        <w:rPr>
          <w:rFonts w:ascii="Tahoma" w:hAnsi="Tahoma" w:cs="Tahoma"/>
          <w:b/>
          <w:sz w:val="28"/>
          <w:szCs w:val="28"/>
        </w:rPr>
        <w:tab/>
      </w:r>
      <w:proofErr w:type="gramStart"/>
      <w:r w:rsidRPr="005C653B">
        <w:rPr>
          <w:rFonts w:ascii="Tahoma" w:hAnsi="Tahoma" w:cs="Tahoma"/>
          <w:b/>
          <w:sz w:val="28"/>
          <w:szCs w:val="28"/>
        </w:rPr>
        <w:t>provide</w:t>
      </w:r>
      <w:proofErr w:type="gramEnd"/>
      <w:r w:rsidRPr="005C653B">
        <w:rPr>
          <w:rFonts w:ascii="Tahoma" w:hAnsi="Tahoma" w:cs="Tahoma"/>
          <w:b/>
          <w:sz w:val="28"/>
          <w:szCs w:val="28"/>
        </w:rPr>
        <w:t xml:space="preserve"> for the review of administrative action by a court or, if appropriate, an independent and impartial tribunal; and </w:t>
      </w:r>
    </w:p>
    <w:p w14:paraId="33D55AEA" w14:textId="124DA426" w:rsidR="00BB6021" w:rsidRPr="0017729C" w:rsidRDefault="006611CD" w:rsidP="005C653B">
      <w:pPr>
        <w:pStyle w:val="ListParagraph"/>
        <w:spacing w:line="276" w:lineRule="auto"/>
        <w:ind w:firstLine="720"/>
        <w:jc w:val="both"/>
        <w:rPr>
          <w:rFonts w:ascii="Tahoma" w:hAnsi="Tahoma" w:cs="Tahoma"/>
          <w:b/>
          <w:bCs/>
          <w:sz w:val="28"/>
          <w:szCs w:val="28"/>
        </w:rPr>
      </w:pPr>
      <w:r w:rsidRPr="0017729C">
        <w:rPr>
          <w:rFonts w:ascii="Tahoma" w:hAnsi="Tahoma" w:cs="Tahoma"/>
          <w:b/>
          <w:sz w:val="28"/>
          <w:szCs w:val="28"/>
        </w:rPr>
        <w:t xml:space="preserve">(b) </w:t>
      </w:r>
      <w:proofErr w:type="gramStart"/>
      <w:r w:rsidRPr="0017729C">
        <w:rPr>
          <w:rFonts w:ascii="Tahoma" w:hAnsi="Tahoma" w:cs="Tahoma"/>
          <w:b/>
          <w:sz w:val="28"/>
          <w:szCs w:val="28"/>
        </w:rPr>
        <w:t>p</w:t>
      </w:r>
      <w:proofErr w:type="gramEnd"/>
      <w:r w:rsidR="005C653B">
        <w:rPr>
          <w:rFonts w:ascii="Tahoma" w:hAnsi="Tahoma" w:cs="Tahoma"/>
          <w:b/>
          <w:sz w:val="28"/>
          <w:szCs w:val="28"/>
        </w:rPr>
        <w:tab/>
      </w:r>
      <w:proofErr w:type="spellStart"/>
      <w:r w:rsidRPr="0017729C">
        <w:rPr>
          <w:rFonts w:ascii="Tahoma" w:hAnsi="Tahoma" w:cs="Tahoma"/>
          <w:b/>
          <w:sz w:val="28"/>
          <w:szCs w:val="28"/>
        </w:rPr>
        <w:t>romote</w:t>
      </w:r>
      <w:proofErr w:type="spellEnd"/>
      <w:r w:rsidRPr="0017729C">
        <w:rPr>
          <w:rFonts w:ascii="Tahoma" w:hAnsi="Tahoma" w:cs="Tahoma"/>
          <w:b/>
          <w:sz w:val="28"/>
          <w:szCs w:val="28"/>
        </w:rPr>
        <w:t xml:space="preserve"> efficient administration</w:t>
      </w:r>
    </w:p>
    <w:p w14:paraId="042BFB5D" w14:textId="77777777" w:rsidR="000B6FB3" w:rsidRDefault="000B6FB3" w:rsidP="000B6FB3">
      <w:pPr>
        <w:pStyle w:val="ListParagraph"/>
        <w:spacing w:line="360" w:lineRule="auto"/>
        <w:jc w:val="both"/>
        <w:rPr>
          <w:rFonts w:ascii="Tahoma" w:hAnsi="Tahoma" w:cs="Tahoma"/>
          <w:bCs/>
          <w:sz w:val="28"/>
          <w:szCs w:val="28"/>
        </w:rPr>
      </w:pPr>
    </w:p>
    <w:p w14:paraId="45194502" w14:textId="3F39FE0C" w:rsidR="00536DD5" w:rsidRDefault="00536DD5"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t xml:space="preserve">It is my finding that the </w:t>
      </w:r>
      <w:r w:rsidR="006E0389">
        <w:rPr>
          <w:rFonts w:ascii="Tahoma" w:hAnsi="Tahoma" w:cs="Tahoma"/>
          <w:bCs/>
          <w:sz w:val="28"/>
          <w:szCs w:val="28"/>
        </w:rPr>
        <w:t>petitioner’s right</w:t>
      </w:r>
      <w:r>
        <w:rPr>
          <w:rFonts w:ascii="Tahoma" w:hAnsi="Tahoma" w:cs="Tahoma"/>
          <w:bCs/>
          <w:sz w:val="28"/>
          <w:szCs w:val="28"/>
        </w:rPr>
        <w:t xml:space="preserve"> to fair labour practice and fair administrative action were compromised in the manner the respondents handled the petitioner.</w:t>
      </w:r>
    </w:p>
    <w:p w14:paraId="679D2169" w14:textId="77777777" w:rsidR="00536DD5" w:rsidRDefault="00536DD5" w:rsidP="00536DD5">
      <w:pPr>
        <w:pStyle w:val="ListParagraph"/>
        <w:spacing w:line="360" w:lineRule="auto"/>
        <w:jc w:val="both"/>
        <w:rPr>
          <w:rFonts w:ascii="Tahoma" w:hAnsi="Tahoma" w:cs="Tahoma"/>
          <w:bCs/>
          <w:sz w:val="28"/>
          <w:szCs w:val="28"/>
        </w:rPr>
      </w:pPr>
    </w:p>
    <w:p w14:paraId="4FAAE993" w14:textId="5A3C67CD" w:rsidR="00536DD5" w:rsidRPr="00536DD5" w:rsidRDefault="00536DD5" w:rsidP="00536DD5">
      <w:pPr>
        <w:pStyle w:val="ListParagraph"/>
        <w:spacing w:line="360" w:lineRule="auto"/>
        <w:jc w:val="both"/>
        <w:rPr>
          <w:rFonts w:ascii="Tahoma" w:hAnsi="Tahoma" w:cs="Tahoma"/>
          <w:b/>
          <w:bCs/>
          <w:sz w:val="28"/>
          <w:szCs w:val="28"/>
        </w:rPr>
      </w:pPr>
      <w:r w:rsidRPr="00536DD5">
        <w:rPr>
          <w:rFonts w:ascii="Tahoma" w:hAnsi="Tahoma" w:cs="Tahoma"/>
          <w:b/>
          <w:bCs/>
          <w:sz w:val="28"/>
          <w:szCs w:val="28"/>
        </w:rPr>
        <w:t xml:space="preserve">ISSUE NO </w:t>
      </w:r>
      <w:proofErr w:type="gramStart"/>
      <w:r w:rsidRPr="00536DD5">
        <w:rPr>
          <w:rFonts w:ascii="Tahoma" w:hAnsi="Tahoma" w:cs="Tahoma"/>
          <w:b/>
          <w:bCs/>
          <w:sz w:val="28"/>
          <w:szCs w:val="28"/>
        </w:rPr>
        <w:t>3</w:t>
      </w:r>
      <w:proofErr w:type="gramEnd"/>
    </w:p>
    <w:p w14:paraId="0D83814E" w14:textId="6F790CBD" w:rsidR="00536DD5" w:rsidRDefault="00536DD5" w:rsidP="003E6719">
      <w:pPr>
        <w:pStyle w:val="ListParagraph"/>
        <w:numPr>
          <w:ilvl w:val="0"/>
          <w:numId w:val="1"/>
        </w:numPr>
        <w:spacing w:line="360" w:lineRule="auto"/>
        <w:jc w:val="both"/>
        <w:rPr>
          <w:rFonts w:ascii="Tahoma" w:hAnsi="Tahoma" w:cs="Tahoma"/>
          <w:bCs/>
          <w:sz w:val="28"/>
          <w:szCs w:val="28"/>
        </w:rPr>
      </w:pPr>
      <w:r>
        <w:rPr>
          <w:rFonts w:ascii="Tahoma" w:hAnsi="Tahoma" w:cs="Tahoma"/>
          <w:bCs/>
          <w:sz w:val="28"/>
          <w:szCs w:val="28"/>
        </w:rPr>
        <w:lastRenderedPageBreak/>
        <w:t>Having found as above, it is my finding that the petitioner is entitled  to some remedies which I award him as follows:</w:t>
      </w:r>
    </w:p>
    <w:p w14:paraId="4D1D3A97" w14:textId="7B6A9361" w:rsidR="00017ADC" w:rsidRPr="00A43362" w:rsidRDefault="00017ADC" w:rsidP="00017ADC">
      <w:pPr>
        <w:pStyle w:val="ListParagraph"/>
        <w:numPr>
          <w:ilvl w:val="0"/>
          <w:numId w:val="23"/>
        </w:numPr>
        <w:spacing w:line="360" w:lineRule="auto"/>
        <w:jc w:val="both"/>
        <w:rPr>
          <w:rFonts w:ascii="Tahoma" w:hAnsi="Tahoma" w:cs="Tahoma"/>
          <w:bCs/>
          <w:sz w:val="28"/>
          <w:szCs w:val="28"/>
          <w:lang w:val="en-US"/>
        </w:rPr>
      </w:pPr>
      <w:r w:rsidRPr="00A43362">
        <w:rPr>
          <w:rFonts w:ascii="Tahoma" w:hAnsi="Tahoma" w:cs="Tahoma"/>
          <w:bCs/>
          <w:sz w:val="28"/>
          <w:szCs w:val="28"/>
        </w:rPr>
        <w:t>A</w:t>
      </w:r>
      <w:r w:rsidRPr="00A43362">
        <w:rPr>
          <w:rFonts w:ascii="GlyphLessFont" w:hAnsi="GlyphLessFont" w:cs="GlyphLessFont"/>
          <w:kern w:val="0"/>
          <w:lang w:val="en-US"/>
          <w14:ligatures w14:val="none"/>
        </w:rPr>
        <w:t xml:space="preserve"> </w:t>
      </w:r>
      <w:r w:rsidRPr="00A43362">
        <w:rPr>
          <w:rFonts w:ascii="Tahoma" w:hAnsi="Tahoma" w:cs="Tahoma"/>
          <w:bCs/>
          <w:sz w:val="28"/>
          <w:szCs w:val="28"/>
          <w:lang w:val="en-US"/>
        </w:rPr>
        <w:t xml:space="preserve">Declaration that the </w:t>
      </w:r>
      <w:proofErr w:type="gramStart"/>
      <w:r w:rsidRPr="00A43362">
        <w:rPr>
          <w:rFonts w:ascii="Tahoma" w:hAnsi="Tahoma" w:cs="Tahoma"/>
          <w:bCs/>
          <w:sz w:val="28"/>
          <w:szCs w:val="28"/>
          <w:lang w:val="en-US"/>
        </w:rPr>
        <w:t>Petitioner’s Fundamental Rights and Freedoms have been violated by the Respondent</w:t>
      </w:r>
      <w:proofErr w:type="gramEnd"/>
      <w:r w:rsidRPr="00A43362">
        <w:rPr>
          <w:rFonts w:ascii="Tahoma" w:hAnsi="Tahoma" w:cs="Tahoma"/>
          <w:bCs/>
          <w:sz w:val="28"/>
          <w:szCs w:val="28"/>
          <w:lang w:val="en-US"/>
        </w:rPr>
        <w:t>.</w:t>
      </w:r>
    </w:p>
    <w:p w14:paraId="11EAB2E9" w14:textId="1B834841" w:rsidR="002D34F4" w:rsidRPr="00A43362" w:rsidRDefault="002D34F4" w:rsidP="00017ADC">
      <w:pPr>
        <w:pStyle w:val="ListParagraph"/>
        <w:spacing w:line="360" w:lineRule="auto"/>
        <w:ind w:left="1080"/>
        <w:jc w:val="both"/>
        <w:rPr>
          <w:rFonts w:ascii="Tahoma" w:hAnsi="Tahoma" w:cs="Tahoma"/>
          <w:bCs/>
          <w:sz w:val="28"/>
          <w:szCs w:val="28"/>
        </w:rPr>
      </w:pPr>
    </w:p>
    <w:p w14:paraId="1F0B3CF1" w14:textId="77777777" w:rsidR="007F2CE0" w:rsidRPr="00BB0970" w:rsidRDefault="007F2CE0" w:rsidP="007F2CE0">
      <w:pPr>
        <w:pStyle w:val="ListParagraph"/>
        <w:numPr>
          <w:ilvl w:val="0"/>
          <w:numId w:val="23"/>
        </w:numPr>
        <w:spacing w:line="360" w:lineRule="auto"/>
        <w:jc w:val="both"/>
        <w:rPr>
          <w:rFonts w:ascii="Tahoma" w:hAnsi="Tahoma" w:cs="Tahoma"/>
          <w:bCs/>
          <w:i/>
          <w:sz w:val="28"/>
          <w:szCs w:val="28"/>
          <w:lang w:val="en-US"/>
        </w:rPr>
      </w:pPr>
      <w:r w:rsidRPr="00A43362">
        <w:rPr>
          <w:rFonts w:ascii="Tahoma" w:hAnsi="Tahoma" w:cs="Tahoma"/>
          <w:bCs/>
          <w:sz w:val="28"/>
          <w:szCs w:val="28"/>
          <w:lang w:val="en-US"/>
        </w:rPr>
        <w:t>A Declaration to the effect that the Respondent dismissed the Petitioner’s employment unfairly.</w:t>
      </w:r>
    </w:p>
    <w:p w14:paraId="34CBF702" w14:textId="5B0F04D6" w:rsidR="002D34F4" w:rsidRDefault="00966CBF" w:rsidP="00017ADC">
      <w:pPr>
        <w:pStyle w:val="ListParagraph"/>
        <w:numPr>
          <w:ilvl w:val="0"/>
          <w:numId w:val="23"/>
        </w:numPr>
        <w:spacing w:line="360" w:lineRule="auto"/>
        <w:jc w:val="both"/>
        <w:rPr>
          <w:rFonts w:ascii="Tahoma" w:hAnsi="Tahoma" w:cs="Tahoma"/>
          <w:bCs/>
          <w:sz w:val="28"/>
          <w:szCs w:val="28"/>
        </w:rPr>
      </w:pPr>
      <w:r>
        <w:rPr>
          <w:rFonts w:ascii="Tahoma" w:hAnsi="Tahoma" w:cs="Tahoma"/>
          <w:bCs/>
          <w:sz w:val="28"/>
          <w:szCs w:val="28"/>
        </w:rPr>
        <w:t xml:space="preserve">General </w:t>
      </w:r>
      <w:r w:rsidR="009226A2">
        <w:rPr>
          <w:rFonts w:ascii="Tahoma" w:hAnsi="Tahoma" w:cs="Tahoma"/>
          <w:bCs/>
          <w:sz w:val="28"/>
          <w:szCs w:val="28"/>
        </w:rPr>
        <w:t>damages equivalent</w:t>
      </w:r>
      <w:r>
        <w:rPr>
          <w:rFonts w:ascii="Tahoma" w:hAnsi="Tahoma" w:cs="Tahoma"/>
          <w:bCs/>
          <w:sz w:val="28"/>
          <w:szCs w:val="28"/>
        </w:rPr>
        <w:t xml:space="preserve"> to 5 million for breach of his constitutional rights.</w:t>
      </w:r>
    </w:p>
    <w:p w14:paraId="436A9291" w14:textId="4BA0FCBF" w:rsidR="00966CBF" w:rsidRDefault="009226A2" w:rsidP="00017ADC">
      <w:pPr>
        <w:pStyle w:val="ListParagraph"/>
        <w:numPr>
          <w:ilvl w:val="0"/>
          <w:numId w:val="23"/>
        </w:numPr>
        <w:spacing w:line="360" w:lineRule="auto"/>
        <w:jc w:val="both"/>
        <w:rPr>
          <w:rFonts w:ascii="Tahoma" w:hAnsi="Tahoma" w:cs="Tahoma"/>
          <w:bCs/>
          <w:sz w:val="28"/>
          <w:szCs w:val="28"/>
        </w:rPr>
      </w:pPr>
      <w:r>
        <w:rPr>
          <w:rFonts w:ascii="Tahoma" w:hAnsi="Tahoma" w:cs="Tahoma"/>
          <w:bCs/>
          <w:sz w:val="28"/>
          <w:szCs w:val="28"/>
        </w:rPr>
        <w:t>Payment</w:t>
      </w:r>
      <w:r w:rsidR="00966CBF">
        <w:rPr>
          <w:rFonts w:ascii="Tahoma" w:hAnsi="Tahoma" w:cs="Tahoma"/>
          <w:bCs/>
          <w:sz w:val="28"/>
          <w:szCs w:val="28"/>
        </w:rPr>
        <w:t xml:space="preserve"> of compensation </w:t>
      </w:r>
      <w:r>
        <w:rPr>
          <w:rFonts w:ascii="Tahoma" w:hAnsi="Tahoma" w:cs="Tahoma"/>
          <w:bCs/>
          <w:sz w:val="28"/>
          <w:szCs w:val="28"/>
        </w:rPr>
        <w:t>for</w:t>
      </w:r>
      <w:r w:rsidR="00966CBF">
        <w:rPr>
          <w:rFonts w:ascii="Tahoma" w:hAnsi="Tahoma" w:cs="Tahoma"/>
          <w:bCs/>
          <w:sz w:val="28"/>
          <w:szCs w:val="28"/>
        </w:rPr>
        <w:t xml:space="preserve"> unfair termi</w:t>
      </w:r>
      <w:r>
        <w:rPr>
          <w:rFonts w:ascii="Tahoma" w:hAnsi="Tahoma" w:cs="Tahoma"/>
          <w:bCs/>
          <w:sz w:val="28"/>
          <w:szCs w:val="28"/>
        </w:rPr>
        <w:t>n</w:t>
      </w:r>
      <w:r w:rsidR="00966CBF">
        <w:rPr>
          <w:rFonts w:ascii="Tahoma" w:hAnsi="Tahoma" w:cs="Tahoma"/>
          <w:bCs/>
          <w:sz w:val="28"/>
          <w:szCs w:val="28"/>
        </w:rPr>
        <w:t>a</w:t>
      </w:r>
      <w:r>
        <w:rPr>
          <w:rFonts w:ascii="Tahoma" w:hAnsi="Tahoma" w:cs="Tahoma"/>
          <w:bCs/>
          <w:sz w:val="28"/>
          <w:szCs w:val="28"/>
        </w:rPr>
        <w:t>tion</w:t>
      </w:r>
      <w:r w:rsidR="00966CBF">
        <w:rPr>
          <w:rFonts w:ascii="Tahoma" w:hAnsi="Tahoma" w:cs="Tahoma"/>
          <w:bCs/>
          <w:sz w:val="28"/>
          <w:szCs w:val="28"/>
        </w:rPr>
        <w:t xml:space="preserve"> equivalent to 7 </w:t>
      </w:r>
      <w:r w:rsidR="00A43362">
        <w:rPr>
          <w:rFonts w:ascii="Tahoma" w:hAnsi="Tahoma" w:cs="Tahoma"/>
          <w:bCs/>
          <w:sz w:val="28"/>
          <w:szCs w:val="28"/>
        </w:rPr>
        <w:t>months’</w:t>
      </w:r>
      <w:r w:rsidR="00966CBF">
        <w:rPr>
          <w:rFonts w:ascii="Tahoma" w:hAnsi="Tahoma" w:cs="Tahoma"/>
          <w:bCs/>
          <w:sz w:val="28"/>
          <w:szCs w:val="28"/>
        </w:rPr>
        <w:t xml:space="preserve"> </w:t>
      </w:r>
      <w:r>
        <w:rPr>
          <w:rFonts w:ascii="Tahoma" w:hAnsi="Tahoma" w:cs="Tahoma"/>
          <w:bCs/>
          <w:sz w:val="28"/>
          <w:szCs w:val="28"/>
        </w:rPr>
        <w:t>salary</w:t>
      </w:r>
      <w:r w:rsidR="00966CBF">
        <w:rPr>
          <w:rFonts w:ascii="Tahoma" w:hAnsi="Tahoma" w:cs="Tahoma"/>
          <w:bCs/>
          <w:sz w:val="28"/>
          <w:szCs w:val="28"/>
        </w:rPr>
        <w:t xml:space="preserve"> due to the </w:t>
      </w:r>
      <w:r>
        <w:rPr>
          <w:rFonts w:ascii="Tahoma" w:hAnsi="Tahoma" w:cs="Tahoma"/>
          <w:bCs/>
          <w:sz w:val="28"/>
          <w:szCs w:val="28"/>
        </w:rPr>
        <w:t>unfairness</w:t>
      </w:r>
      <w:r w:rsidR="00966CBF">
        <w:rPr>
          <w:rFonts w:ascii="Tahoma" w:hAnsi="Tahoma" w:cs="Tahoma"/>
          <w:bCs/>
          <w:sz w:val="28"/>
          <w:szCs w:val="28"/>
        </w:rPr>
        <w:t xml:space="preserve"> against </w:t>
      </w:r>
      <w:r>
        <w:rPr>
          <w:rFonts w:ascii="Tahoma" w:hAnsi="Tahoma" w:cs="Tahoma"/>
          <w:bCs/>
          <w:sz w:val="28"/>
          <w:szCs w:val="28"/>
        </w:rPr>
        <w:t>him</w:t>
      </w:r>
      <w:r w:rsidR="00966CBF">
        <w:rPr>
          <w:rFonts w:ascii="Tahoma" w:hAnsi="Tahoma" w:cs="Tahoma"/>
          <w:bCs/>
          <w:sz w:val="28"/>
          <w:szCs w:val="28"/>
        </w:rPr>
        <w:t xml:space="preserve"> and especially due </w:t>
      </w:r>
      <w:r>
        <w:rPr>
          <w:rFonts w:ascii="Tahoma" w:hAnsi="Tahoma" w:cs="Tahoma"/>
          <w:bCs/>
          <w:sz w:val="28"/>
          <w:szCs w:val="28"/>
        </w:rPr>
        <w:t>to</w:t>
      </w:r>
      <w:r w:rsidR="00966CBF">
        <w:rPr>
          <w:rFonts w:ascii="Tahoma" w:hAnsi="Tahoma" w:cs="Tahoma"/>
          <w:bCs/>
          <w:sz w:val="28"/>
          <w:szCs w:val="28"/>
        </w:rPr>
        <w:t xml:space="preserve"> lack of proper procedure and gi</w:t>
      </w:r>
      <w:r>
        <w:rPr>
          <w:rFonts w:ascii="Tahoma" w:hAnsi="Tahoma" w:cs="Tahoma"/>
          <w:bCs/>
          <w:sz w:val="28"/>
          <w:szCs w:val="28"/>
        </w:rPr>
        <w:t>ve</w:t>
      </w:r>
      <w:r w:rsidR="00966CBF">
        <w:rPr>
          <w:rFonts w:ascii="Tahoma" w:hAnsi="Tahoma" w:cs="Tahoma"/>
          <w:bCs/>
          <w:sz w:val="28"/>
          <w:szCs w:val="28"/>
        </w:rPr>
        <w:t xml:space="preserve">n his age here he </w:t>
      </w:r>
      <w:r>
        <w:rPr>
          <w:rFonts w:ascii="Tahoma" w:hAnsi="Tahoma" w:cs="Tahoma"/>
          <w:bCs/>
          <w:sz w:val="28"/>
          <w:szCs w:val="28"/>
        </w:rPr>
        <w:t>can’t</w:t>
      </w:r>
      <w:r w:rsidR="00966CBF">
        <w:rPr>
          <w:rFonts w:ascii="Tahoma" w:hAnsi="Tahoma" w:cs="Tahoma"/>
          <w:bCs/>
          <w:sz w:val="28"/>
          <w:szCs w:val="28"/>
        </w:rPr>
        <w:t xml:space="preserve"> get employed again = 7x(173,000+45,000)=7x218,000/-= 1,526,000/-</w:t>
      </w:r>
    </w:p>
    <w:p w14:paraId="20B57FFC" w14:textId="6B9474B3" w:rsidR="00966CBF" w:rsidRDefault="00966CBF" w:rsidP="00017ADC">
      <w:pPr>
        <w:pStyle w:val="ListParagraph"/>
        <w:numPr>
          <w:ilvl w:val="0"/>
          <w:numId w:val="23"/>
        </w:numPr>
        <w:spacing w:line="360" w:lineRule="auto"/>
        <w:jc w:val="both"/>
        <w:rPr>
          <w:rFonts w:ascii="Tahoma" w:hAnsi="Tahoma" w:cs="Tahoma"/>
          <w:bCs/>
          <w:sz w:val="28"/>
          <w:szCs w:val="28"/>
        </w:rPr>
      </w:pPr>
      <w:r>
        <w:rPr>
          <w:rFonts w:ascii="Tahoma" w:hAnsi="Tahoma" w:cs="Tahoma"/>
          <w:bCs/>
          <w:sz w:val="28"/>
          <w:szCs w:val="28"/>
        </w:rPr>
        <w:t xml:space="preserve">Pending leave days of 105 </w:t>
      </w:r>
      <w:r w:rsidR="00A43362">
        <w:rPr>
          <w:rFonts w:ascii="Tahoma" w:hAnsi="Tahoma" w:cs="Tahoma"/>
          <w:bCs/>
          <w:sz w:val="28"/>
          <w:szCs w:val="28"/>
        </w:rPr>
        <w:t>days</w:t>
      </w:r>
      <w:r>
        <w:rPr>
          <w:rFonts w:ascii="Tahoma" w:hAnsi="Tahoma" w:cs="Tahoma"/>
          <w:bCs/>
          <w:sz w:val="28"/>
          <w:szCs w:val="28"/>
        </w:rPr>
        <w:t xml:space="preserve"> = </w:t>
      </w:r>
      <w:proofErr w:type="spellStart"/>
      <w:r w:rsidR="00A43362">
        <w:rPr>
          <w:rFonts w:ascii="Tahoma" w:hAnsi="Tahoma" w:cs="Tahoma"/>
          <w:bCs/>
          <w:sz w:val="28"/>
          <w:szCs w:val="28"/>
        </w:rPr>
        <w:t>Kshs</w:t>
      </w:r>
      <w:proofErr w:type="spellEnd"/>
      <w:r w:rsidR="00A43362">
        <w:rPr>
          <w:rFonts w:ascii="Tahoma" w:hAnsi="Tahoma" w:cs="Tahoma"/>
          <w:bCs/>
          <w:sz w:val="28"/>
          <w:szCs w:val="28"/>
        </w:rPr>
        <w:t xml:space="preserve"> </w:t>
      </w:r>
      <w:r>
        <w:rPr>
          <w:rFonts w:ascii="Tahoma" w:hAnsi="Tahoma" w:cs="Tahoma"/>
          <w:bCs/>
          <w:sz w:val="28"/>
          <w:szCs w:val="28"/>
        </w:rPr>
        <w:t>825,818 ( as per petition)</w:t>
      </w:r>
    </w:p>
    <w:p w14:paraId="75A4B837" w14:textId="427907BB" w:rsidR="00966CBF" w:rsidRDefault="00966CBF" w:rsidP="00017ADC">
      <w:pPr>
        <w:pStyle w:val="ListParagraph"/>
        <w:numPr>
          <w:ilvl w:val="0"/>
          <w:numId w:val="23"/>
        </w:numPr>
        <w:spacing w:line="360" w:lineRule="auto"/>
        <w:jc w:val="both"/>
        <w:rPr>
          <w:rFonts w:ascii="Tahoma" w:hAnsi="Tahoma" w:cs="Tahoma"/>
          <w:bCs/>
          <w:sz w:val="28"/>
          <w:szCs w:val="28"/>
        </w:rPr>
      </w:pPr>
      <w:r>
        <w:rPr>
          <w:rFonts w:ascii="Tahoma" w:hAnsi="Tahoma" w:cs="Tahoma"/>
          <w:bCs/>
          <w:sz w:val="28"/>
          <w:szCs w:val="28"/>
        </w:rPr>
        <w:t xml:space="preserve">Withheld basic salary a </w:t>
      </w:r>
      <w:proofErr w:type="spellStart"/>
      <w:r w:rsidR="008A2C2F">
        <w:rPr>
          <w:rFonts w:ascii="Tahoma" w:hAnsi="Tahoma" w:cs="Tahoma"/>
          <w:bCs/>
          <w:sz w:val="28"/>
          <w:szCs w:val="28"/>
        </w:rPr>
        <w:t>Kshs</w:t>
      </w:r>
      <w:proofErr w:type="spellEnd"/>
      <w:r w:rsidR="008A2C2F">
        <w:rPr>
          <w:rFonts w:ascii="Tahoma" w:hAnsi="Tahoma" w:cs="Tahoma"/>
          <w:bCs/>
          <w:sz w:val="28"/>
          <w:szCs w:val="28"/>
        </w:rPr>
        <w:t xml:space="preserve"> </w:t>
      </w:r>
      <w:r>
        <w:rPr>
          <w:rFonts w:ascii="Tahoma" w:hAnsi="Tahoma" w:cs="Tahoma"/>
          <w:bCs/>
          <w:sz w:val="28"/>
          <w:szCs w:val="28"/>
        </w:rPr>
        <w:t xml:space="preserve">86,500/-x8(during interdiction) = </w:t>
      </w:r>
      <w:proofErr w:type="spellStart"/>
      <w:r w:rsidR="00A43362">
        <w:rPr>
          <w:rFonts w:ascii="Tahoma" w:hAnsi="Tahoma" w:cs="Tahoma"/>
          <w:bCs/>
          <w:sz w:val="28"/>
          <w:szCs w:val="28"/>
        </w:rPr>
        <w:t>Kshs</w:t>
      </w:r>
      <w:proofErr w:type="spellEnd"/>
      <w:r w:rsidR="00A43362">
        <w:rPr>
          <w:rFonts w:ascii="Tahoma" w:hAnsi="Tahoma" w:cs="Tahoma"/>
          <w:bCs/>
          <w:sz w:val="28"/>
          <w:szCs w:val="28"/>
        </w:rPr>
        <w:t xml:space="preserve"> </w:t>
      </w:r>
      <w:r>
        <w:rPr>
          <w:rFonts w:ascii="Tahoma" w:hAnsi="Tahoma" w:cs="Tahoma"/>
          <w:bCs/>
          <w:sz w:val="28"/>
          <w:szCs w:val="28"/>
        </w:rPr>
        <w:t>692,000/-</w:t>
      </w:r>
    </w:p>
    <w:p w14:paraId="1AE2F32B" w14:textId="0041F941" w:rsidR="00217426" w:rsidRDefault="00966CBF" w:rsidP="00966CBF">
      <w:pPr>
        <w:pStyle w:val="ListParagraph"/>
        <w:spacing w:line="360" w:lineRule="auto"/>
        <w:ind w:left="1080"/>
        <w:jc w:val="both"/>
        <w:rPr>
          <w:rFonts w:ascii="Tahoma" w:hAnsi="Tahoma" w:cs="Tahoma"/>
          <w:bCs/>
          <w:sz w:val="28"/>
          <w:szCs w:val="28"/>
        </w:rPr>
      </w:pPr>
      <w:r w:rsidRPr="009226A2">
        <w:rPr>
          <w:rFonts w:ascii="Tahoma" w:hAnsi="Tahoma" w:cs="Tahoma"/>
          <w:b/>
          <w:bCs/>
          <w:sz w:val="28"/>
          <w:szCs w:val="28"/>
          <w:u w:val="single"/>
        </w:rPr>
        <w:t xml:space="preserve">TOTAL </w:t>
      </w:r>
      <w:proofErr w:type="spellStart"/>
      <w:r w:rsidRPr="009226A2">
        <w:rPr>
          <w:rFonts w:ascii="Tahoma" w:hAnsi="Tahoma" w:cs="Tahoma"/>
          <w:b/>
          <w:bCs/>
          <w:sz w:val="28"/>
          <w:szCs w:val="28"/>
          <w:u w:val="single"/>
        </w:rPr>
        <w:t>Kshs</w:t>
      </w:r>
      <w:proofErr w:type="spellEnd"/>
      <w:r w:rsidRPr="009226A2">
        <w:rPr>
          <w:rFonts w:ascii="Tahoma" w:hAnsi="Tahoma" w:cs="Tahoma"/>
          <w:b/>
          <w:bCs/>
          <w:sz w:val="28"/>
          <w:szCs w:val="28"/>
          <w:u w:val="single"/>
        </w:rPr>
        <w:t xml:space="preserve"> 9,569,818/</w:t>
      </w:r>
      <w:r w:rsidRPr="00217426">
        <w:rPr>
          <w:rFonts w:ascii="Tahoma" w:hAnsi="Tahoma" w:cs="Tahoma"/>
          <w:b/>
          <w:bCs/>
          <w:sz w:val="28"/>
          <w:szCs w:val="28"/>
        </w:rPr>
        <w:t>-</w:t>
      </w:r>
      <w:r w:rsidR="00217426" w:rsidRPr="00217426">
        <w:rPr>
          <w:rFonts w:ascii="Tahoma" w:hAnsi="Tahoma" w:cs="Tahoma"/>
          <w:b/>
          <w:bCs/>
          <w:sz w:val="28"/>
          <w:szCs w:val="28"/>
        </w:rPr>
        <w:t xml:space="preserve"> </w:t>
      </w:r>
      <w:r w:rsidR="00217426" w:rsidRPr="00217426">
        <w:rPr>
          <w:rFonts w:ascii="Tahoma" w:hAnsi="Tahoma" w:cs="Tahoma"/>
          <w:bCs/>
          <w:sz w:val="28"/>
          <w:szCs w:val="28"/>
        </w:rPr>
        <w:t>less statutory deductions</w:t>
      </w:r>
      <w:r w:rsidR="00434915">
        <w:rPr>
          <w:rFonts w:ascii="Tahoma" w:hAnsi="Tahoma" w:cs="Tahoma"/>
          <w:bCs/>
          <w:sz w:val="28"/>
          <w:szCs w:val="28"/>
        </w:rPr>
        <w:t>.</w:t>
      </w:r>
      <w:bookmarkStart w:id="0" w:name="_GoBack"/>
      <w:bookmarkEnd w:id="0"/>
    </w:p>
    <w:p w14:paraId="640A7C41" w14:textId="77777777" w:rsidR="00217426" w:rsidRDefault="00217426" w:rsidP="00966CBF">
      <w:pPr>
        <w:pStyle w:val="ListParagraph"/>
        <w:spacing w:line="360" w:lineRule="auto"/>
        <w:ind w:left="1080"/>
        <w:jc w:val="both"/>
        <w:rPr>
          <w:rFonts w:ascii="Tahoma" w:hAnsi="Tahoma" w:cs="Tahoma"/>
          <w:bCs/>
          <w:sz w:val="28"/>
          <w:szCs w:val="28"/>
        </w:rPr>
      </w:pPr>
    </w:p>
    <w:p w14:paraId="05BDFAD9" w14:textId="341B617E" w:rsidR="00966CBF" w:rsidRDefault="00966CBF" w:rsidP="00966CBF">
      <w:pPr>
        <w:pStyle w:val="ListParagraph"/>
        <w:numPr>
          <w:ilvl w:val="0"/>
          <w:numId w:val="23"/>
        </w:numPr>
        <w:spacing w:line="360" w:lineRule="auto"/>
        <w:jc w:val="both"/>
        <w:rPr>
          <w:rFonts w:ascii="Tahoma" w:hAnsi="Tahoma" w:cs="Tahoma"/>
          <w:bCs/>
          <w:sz w:val="28"/>
          <w:szCs w:val="28"/>
        </w:rPr>
      </w:pPr>
      <w:r>
        <w:rPr>
          <w:rFonts w:ascii="Tahoma" w:hAnsi="Tahoma" w:cs="Tahoma"/>
          <w:bCs/>
          <w:sz w:val="28"/>
          <w:szCs w:val="28"/>
        </w:rPr>
        <w:t>The respondents will pay cost</w:t>
      </w:r>
      <w:r w:rsidR="008A2C2F">
        <w:rPr>
          <w:rFonts w:ascii="Tahoma" w:hAnsi="Tahoma" w:cs="Tahoma"/>
          <w:bCs/>
          <w:sz w:val="28"/>
          <w:szCs w:val="28"/>
        </w:rPr>
        <w:t>s</w:t>
      </w:r>
      <w:r>
        <w:rPr>
          <w:rFonts w:ascii="Tahoma" w:hAnsi="Tahoma" w:cs="Tahoma"/>
          <w:bCs/>
          <w:sz w:val="28"/>
          <w:szCs w:val="28"/>
        </w:rPr>
        <w:t xml:space="preserve"> of </w:t>
      </w:r>
      <w:r w:rsidR="00A43362">
        <w:rPr>
          <w:rFonts w:ascii="Tahoma" w:hAnsi="Tahoma" w:cs="Tahoma"/>
          <w:bCs/>
          <w:sz w:val="28"/>
          <w:szCs w:val="28"/>
        </w:rPr>
        <w:t>this suit</w:t>
      </w:r>
      <w:r>
        <w:rPr>
          <w:rFonts w:ascii="Tahoma" w:hAnsi="Tahoma" w:cs="Tahoma"/>
          <w:bCs/>
          <w:sz w:val="28"/>
          <w:szCs w:val="28"/>
        </w:rPr>
        <w:t xml:space="preserve"> plus interest at court rates with effect from the date of this judgment.</w:t>
      </w:r>
    </w:p>
    <w:p w14:paraId="788EDE2D" w14:textId="77777777" w:rsidR="00CA65C1" w:rsidRDefault="00CA65C1" w:rsidP="00CA65C1">
      <w:pPr>
        <w:spacing w:after="0" w:line="360" w:lineRule="auto"/>
        <w:jc w:val="both"/>
        <w:rPr>
          <w:rFonts w:ascii="Tahoma" w:hAnsi="Tahoma" w:cs="Tahoma"/>
          <w:b/>
          <w:sz w:val="28"/>
          <w:szCs w:val="28"/>
        </w:rPr>
      </w:pPr>
      <w:r>
        <w:rPr>
          <w:rFonts w:ascii="Tahoma" w:hAnsi="Tahoma" w:cs="Tahoma"/>
          <w:b/>
          <w:sz w:val="28"/>
          <w:szCs w:val="28"/>
        </w:rPr>
        <w:t>Dated, Signed and Delivered Virtually at Nairobi this 24</w:t>
      </w:r>
      <w:r>
        <w:rPr>
          <w:rFonts w:ascii="Tahoma" w:hAnsi="Tahoma" w:cs="Tahoma"/>
          <w:b/>
          <w:sz w:val="28"/>
          <w:szCs w:val="28"/>
          <w:vertAlign w:val="superscript"/>
        </w:rPr>
        <w:t>th</w:t>
      </w:r>
      <w:r>
        <w:rPr>
          <w:rFonts w:ascii="Tahoma" w:hAnsi="Tahoma" w:cs="Tahoma"/>
          <w:b/>
          <w:sz w:val="28"/>
          <w:szCs w:val="28"/>
        </w:rPr>
        <w:t xml:space="preserve"> Day of </w:t>
      </w:r>
      <w:proofErr w:type="gramStart"/>
      <w:r>
        <w:rPr>
          <w:rFonts w:ascii="Tahoma" w:hAnsi="Tahoma" w:cs="Tahoma"/>
          <w:b/>
          <w:sz w:val="28"/>
          <w:szCs w:val="28"/>
        </w:rPr>
        <w:t>February,</w:t>
      </w:r>
      <w:proofErr w:type="gramEnd"/>
      <w:r>
        <w:rPr>
          <w:rFonts w:ascii="Tahoma" w:hAnsi="Tahoma" w:cs="Tahoma"/>
          <w:b/>
          <w:sz w:val="28"/>
          <w:szCs w:val="28"/>
        </w:rPr>
        <w:t xml:space="preserve"> 2026.</w:t>
      </w:r>
    </w:p>
    <w:p w14:paraId="1BEE5305" w14:textId="77777777" w:rsidR="00CA65C1" w:rsidRDefault="00CA65C1" w:rsidP="00CA65C1">
      <w:pPr>
        <w:spacing w:after="0" w:line="360" w:lineRule="auto"/>
        <w:jc w:val="both"/>
        <w:rPr>
          <w:rFonts w:ascii="Tahoma" w:hAnsi="Tahoma" w:cs="Tahoma"/>
          <w:b/>
          <w:sz w:val="28"/>
          <w:szCs w:val="28"/>
        </w:rPr>
      </w:pPr>
    </w:p>
    <w:p w14:paraId="20F3A53C" w14:textId="77777777" w:rsidR="00CA65C1" w:rsidRDefault="00CA65C1" w:rsidP="00CA65C1">
      <w:pPr>
        <w:spacing w:after="0" w:line="360" w:lineRule="auto"/>
        <w:jc w:val="both"/>
        <w:rPr>
          <w:rFonts w:ascii="Tahoma" w:hAnsi="Tahoma" w:cs="Tahoma"/>
          <w:b/>
          <w:sz w:val="28"/>
          <w:szCs w:val="28"/>
        </w:rPr>
      </w:pPr>
    </w:p>
    <w:p w14:paraId="3E16AE09" w14:textId="77777777" w:rsidR="00CA65C1" w:rsidRDefault="00CA65C1" w:rsidP="00CA65C1">
      <w:pPr>
        <w:spacing w:after="0" w:line="360" w:lineRule="auto"/>
        <w:jc w:val="center"/>
        <w:rPr>
          <w:rFonts w:ascii="Tahoma" w:hAnsi="Tahoma" w:cs="Tahoma"/>
          <w:b/>
          <w:sz w:val="28"/>
          <w:szCs w:val="28"/>
        </w:rPr>
      </w:pPr>
      <w:r>
        <w:rPr>
          <w:rFonts w:ascii="Tahoma" w:hAnsi="Tahoma" w:cs="Tahoma"/>
          <w:b/>
          <w:sz w:val="28"/>
          <w:szCs w:val="28"/>
        </w:rPr>
        <w:t>HELLEN WASILWA</w:t>
      </w:r>
    </w:p>
    <w:p w14:paraId="071F74CD" w14:textId="77777777" w:rsidR="00CA65C1" w:rsidRDefault="00CA65C1" w:rsidP="00CA65C1">
      <w:pPr>
        <w:spacing w:after="0" w:line="360" w:lineRule="auto"/>
        <w:jc w:val="center"/>
        <w:rPr>
          <w:rFonts w:ascii="Tahoma" w:hAnsi="Tahoma" w:cs="Tahoma"/>
          <w:sz w:val="28"/>
          <w:szCs w:val="28"/>
        </w:rPr>
      </w:pPr>
      <w:r>
        <w:rPr>
          <w:rFonts w:ascii="Tahoma" w:hAnsi="Tahoma" w:cs="Tahoma"/>
          <w:b/>
          <w:sz w:val="28"/>
          <w:szCs w:val="28"/>
        </w:rPr>
        <w:t>JUDGE</w:t>
      </w:r>
    </w:p>
    <w:sectPr w:rsidR="00CA65C1" w:rsidSect="003E6719">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2329D" w14:textId="77777777" w:rsidR="00207837" w:rsidRDefault="00207837">
      <w:pPr>
        <w:spacing w:after="0" w:line="240" w:lineRule="auto"/>
      </w:pPr>
      <w:r>
        <w:separator/>
      </w:r>
    </w:p>
  </w:endnote>
  <w:endnote w:type="continuationSeparator" w:id="0">
    <w:p w14:paraId="661D9F18" w14:textId="77777777" w:rsidR="00207837" w:rsidRDefault="0020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031261"/>
      <w:docPartObj>
        <w:docPartGallery w:val="Page Numbers (Bottom of Page)"/>
        <w:docPartUnique/>
      </w:docPartObj>
    </w:sdtPr>
    <w:sdtEndPr/>
    <w:sdtContent>
      <w:sdt>
        <w:sdtPr>
          <w:id w:val="1728636285"/>
          <w:docPartObj>
            <w:docPartGallery w:val="Page Numbers (Top of Page)"/>
            <w:docPartUnique/>
          </w:docPartObj>
        </w:sdtPr>
        <w:sdtEndPr/>
        <w:sdtContent>
          <w:p w14:paraId="08E7EA6F" w14:textId="16A6BB59" w:rsidR="002C2D54" w:rsidRDefault="002C2D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4915">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915">
              <w:rPr>
                <w:b/>
                <w:bCs/>
                <w:noProof/>
              </w:rPr>
              <w:t>34</w:t>
            </w:r>
            <w:r>
              <w:rPr>
                <w:b/>
                <w:bCs/>
                <w:sz w:val="24"/>
                <w:szCs w:val="24"/>
              </w:rPr>
              <w:fldChar w:fldCharType="end"/>
            </w:r>
          </w:p>
        </w:sdtContent>
      </w:sdt>
    </w:sdtContent>
  </w:sdt>
  <w:p w14:paraId="441961C4" w14:textId="77777777" w:rsidR="002C2D54" w:rsidRDefault="002C2D54">
    <w:pPr>
      <w:pStyle w:val="Footer"/>
    </w:pPr>
  </w:p>
  <w:p w14:paraId="1CC873F2" w14:textId="77777777" w:rsidR="002C2D54" w:rsidRDefault="002C2D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9FA45" w14:textId="77777777" w:rsidR="00207837" w:rsidRDefault="00207837">
      <w:pPr>
        <w:spacing w:after="0" w:line="240" w:lineRule="auto"/>
      </w:pPr>
      <w:r>
        <w:separator/>
      </w:r>
    </w:p>
  </w:footnote>
  <w:footnote w:type="continuationSeparator" w:id="0">
    <w:p w14:paraId="7B2987D2" w14:textId="77777777" w:rsidR="00207837" w:rsidRDefault="00207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736"/>
    <w:multiLevelType w:val="hybridMultilevel"/>
    <w:tmpl w:val="67A24B94"/>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C135C2A"/>
    <w:multiLevelType w:val="hybridMultilevel"/>
    <w:tmpl w:val="A2BEED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346F3B"/>
    <w:multiLevelType w:val="hybridMultilevel"/>
    <w:tmpl w:val="E98E8510"/>
    <w:lvl w:ilvl="0" w:tplc="00B0A81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FA01A48"/>
    <w:multiLevelType w:val="hybridMultilevel"/>
    <w:tmpl w:val="2A2A0620"/>
    <w:lvl w:ilvl="0" w:tplc="B448DC4E">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12037CA"/>
    <w:multiLevelType w:val="hybridMultilevel"/>
    <w:tmpl w:val="1BE21D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3223D0"/>
    <w:multiLevelType w:val="hybridMultilevel"/>
    <w:tmpl w:val="8B46A22A"/>
    <w:lvl w:ilvl="0" w:tplc="66AC68C4">
      <w:start w:val="1"/>
      <w:numFmt w:val="lowerRoman"/>
      <w:lvlText w:val="(%1)"/>
      <w:lvlJc w:val="left"/>
      <w:pPr>
        <w:ind w:left="4680" w:hanging="108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6770455"/>
    <w:multiLevelType w:val="hybridMultilevel"/>
    <w:tmpl w:val="D6DC554E"/>
    <w:lvl w:ilvl="0" w:tplc="C29A1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2A460E"/>
    <w:multiLevelType w:val="hybridMultilevel"/>
    <w:tmpl w:val="7AE069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004E8D"/>
    <w:multiLevelType w:val="hybridMultilevel"/>
    <w:tmpl w:val="97E0D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43590A"/>
    <w:multiLevelType w:val="hybridMultilevel"/>
    <w:tmpl w:val="4016DA8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169421A"/>
    <w:multiLevelType w:val="hybridMultilevel"/>
    <w:tmpl w:val="6DB43378"/>
    <w:lvl w:ilvl="0" w:tplc="BB564BE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5245747"/>
    <w:multiLevelType w:val="hybridMultilevel"/>
    <w:tmpl w:val="F0081E4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54A0F60"/>
    <w:multiLevelType w:val="hybridMultilevel"/>
    <w:tmpl w:val="F9E8C3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71724E1"/>
    <w:multiLevelType w:val="multilevel"/>
    <w:tmpl w:val="E4B6DB44"/>
    <w:lvl w:ilvl="0">
      <w:start w:val="23"/>
      <w:numFmt w:val="decimal"/>
      <w:lvlText w:val="%1."/>
      <w:lvlJc w:val="left"/>
      <w:pPr>
        <w:tabs>
          <w:tab w:val="decimal" w:pos="468"/>
        </w:tabs>
        <w:ind w:left="900"/>
      </w:pPr>
      <w:rPr>
        <w:rFonts w:ascii="Times New Roman" w:hAnsi="Times New Roman"/>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A44D94"/>
    <w:multiLevelType w:val="hybridMultilevel"/>
    <w:tmpl w:val="CE8C5C24"/>
    <w:lvl w:ilvl="0" w:tplc="B0C4E4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1C2484"/>
    <w:multiLevelType w:val="hybridMultilevel"/>
    <w:tmpl w:val="67606FAC"/>
    <w:lvl w:ilvl="0" w:tplc="23E0C09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DDC4653"/>
    <w:multiLevelType w:val="hybridMultilevel"/>
    <w:tmpl w:val="1BF00560"/>
    <w:lvl w:ilvl="0" w:tplc="CDB2B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ECD4223"/>
    <w:multiLevelType w:val="hybridMultilevel"/>
    <w:tmpl w:val="A5E00588"/>
    <w:lvl w:ilvl="0" w:tplc="FD6805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7236AF"/>
    <w:multiLevelType w:val="hybridMultilevel"/>
    <w:tmpl w:val="1C9E43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772ACF"/>
    <w:multiLevelType w:val="hybridMultilevel"/>
    <w:tmpl w:val="F5F207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7797B7D"/>
    <w:multiLevelType w:val="hybridMultilevel"/>
    <w:tmpl w:val="BA84D64C"/>
    <w:lvl w:ilvl="0" w:tplc="625241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42119AF"/>
    <w:multiLevelType w:val="hybridMultilevel"/>
    <w:tmpl w:val="F8684CE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CA54640"/>
    <w:multiLevelType w:val="hybridMultilevel"/>
    <w:tmpl w:val="77CE9E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F83E4A"/>
    <w:multiLevelType w:val="hybridMultilevel"/>
    <w:tmpl w:val="ABAA0B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7F6AE0"/>
    <w:multiLevelType w:val="hybridMultilevel"/>
    <w:tmpl w:val="87F4046C"/>
    <w:lvl w:ilvl="0" w:tplc="E6C82872">
      <w:start w:val="1"/>
      <w:numFmt w:val="decimal"/>
      <w:lvlText w:val="%1"/>
      <w:lvlJc w:val="left"/>
      <w:pPr>
        <w:ind w:left="720" w:hanging="720"/>
      </w:pPr>
      <w:rPr>
        <w:rFonts w:ascii="Tahoma" w:hAnsi="Tahoma" w:cs="Tahoma" w:hint="default"/>
        <w:b w:val="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5"/>
  </w:num>
  <w:num w:numId="3">
    <w:abstractNumId w:val="20"/>
  </w:num>
  <w:num w:numId="4">
    <w:abstractNumId w:val="1"/>
  </w:num>
  <w:num w:numId="5">
    <w:abstractNumId w:val="22"/>
  </w:num>
  <w:num w:numId="6">
    <w:abstractNumId w:val="4"/>
  </w:num>
  <w:num w:numId="7">
    <w:abstractNumId w:val="23"/>
  </w:num>
  <w:num w:numId="8">
    <w:abstractNumId w:val="0"/>
  </w:num>
  <w:num w:numId="9">
    <w:abstractNumId w:val="8"/>
  </w:num>
  <w:num w:numId="10">
    <w:abstractNumId w:val="13"/>
  </w:num>
  <w:num w:numId="11">
    <w:abstractNumId w:val="7"/>
  </w:num>
  <w:num w:numId="12">
    <w:abstractNumId w:val="9"/>
  </w:num>
  <w:num w:numId="13">
    <w:abstractNumId w:val="9"/>
    <w:lvlOverride w:ilvl="0">
      <w:lvl w:ilvl="0" w:tplc="0409000F">
        <w:start w:val="1"/>
        <w:numFmt w:val="decimal"/>
        <w:lvlText w:val="%1."/>
        <w:lvlJc w:val="left"/>
        <w:pPr>
          <w:ind w:left="1440"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2"/>
  </w:num>
  <w:num w:numId="15">
    <w:abstractNumId w:val="19"/>
  </w:num>
  <w:num w:numId="16">
    <w:abstractNumId w:val="19"/>
    <w:lvlOverride w:ilvl="0">
      <w:lvl w:ilvl="0" w:tplc="0409000F">
        <w:start w:val="1"/>
        <w:numFmt w:val="decimal"/>
        <w:lvlText w:val="%1."/>
        <w:lvlJc w:val="left"/>
        <w:pPr>
          <w:ind w:left="1440"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18"/>
  </w:num>
  <w:num w:numId="18">
    <w:abstractNumId w:val="11"/>
  </w:num>
  <w:num w:numId="19">
    <w:abstractNumId w:val="21"/>
  </w:num>
  <w:num w:numId="20">
    <w:abstractNumId w:val="17"/>
  </w:num>
  <w:num w:numId="21">
    <w:abstractNumId w:val="16"/>
  </w:num>
  <w:num w:numId="22">
    <w:abstractNumId w:val="6"/>
  </w:num>
  <w:num w:numId="23">
    <w:abstractNumId w:val="14"/>
  </w:num>
  <w:num w:numId="24">
    <w:abstractNumId w:val="2"/>
  </w:num>
  <w:num w:numId="25">
    <w:abstractNumId w:val="10"/>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0MDa1NDO1tDQwMzdX0lEKTi0uzszPAykwrQUAiSImlSwAAAA="/>
  </w:docVars>
  <w:rsids>
    <w:rsidRoot w:val="00D952A8"/>
    <w:rsid w:val="000007D4"/>
    <w:rsid w:val="00001D47"/>
    <w:rsid w:val="00004532"/>
    <w:rsid w:val="00007861"/>
    <w:rsid w:val="00010EC5"/>
    <w:rsid w:val="000146E9"/>
    <w:rsid w:val="00017ADC"/>
    <w:rsid w:val="00032B6B"/>
    <w:rsid w:val="00032F45"/>
    <w:rsid w:val="00035736"/>
    <w:rsid w:val="00036DF3"/>
    <w:rsid w:val="00045C25"/>
    <w:rsid w:val="00051C34"/>
    <w:rsid w:val="0006075B"/>
    <w:rsid w:val="00071180"/>
    <w:rsid w:val="000822D9"/>
    <w:rsid w:val="0009035C"/>
    <w:rsid w:val="00092323"/>
    <w:rsid w:val="000A1D63"/>
    <w:rsid w:val="000B0251"/>
    <w:rsid w:val="000B4984"/>
    <w:rsid w:val="000B6FB3"/>
    <w:rsid w:val="000C7BF7"/>
    <w:rsid w:val="000D3DF0"/>
    <w:rsid w:val="000F0029"/>
    <w:rsid w:val="0011155A"/>
    <w:rsid w:val="00111832"/>
    <w:rsid w:val="0012218D"/>
    <w:rsid w:val="00125D9E"/>
    <w:rsid w:val="00130173"/>
    <w:rsid w:val="00130AFF"/>
    <w:rsid w:val="00131E74"/>
    <w:rsid w:val="001324F9"/>
    <w:rsid w:val="00132B80"/>
    <w:rsid w:val="0015065A"/>
    <w:rsid w:val="00151940"/>
    <w:rsid w:val="00152739"/>
    <w:rsid w:val="00156185"/>
    <w:rsid w:val="00163720"/>
    <w:rsid w:val="0017008F"/>
    <w:rsid w:val="00170AAC"/>
    <w:rsid w:val="00173167"/>
    <w:rsid w:val="0017729C"/>
    <w:rsid w:val="00184DB3"/>
    <w:rsid w:val="001851A5"/>
    <w:rsid w:val="00186F65"/>
    <w:rsid w:val="00187D44"/>
    <w:rsid w:val="0019318B"/>
    <w:rsid w:val="00197A56"/>
    <w:rsid w:val="00197FAF"/>
    <w:rsid w:val="001A765D"/>
    <w:rsid w:val="001C6D66"/>
    <w:rsid w:val="001C6F68"/>
    <w:rsid w:val="001C7B0F"/>
    <w:rsid w:val="001D6A1C"/>
    <w:rsid w:val="001E6B08"/>
    <w:rsid w:val="001F05BF"/>
    <w:rsid w:val="001F290F"/>
    <w:rsid w:val="001F3F92"/>
    <w:rsid w:val="001F4178"/>
    <w:rsid w:val="001F5FDD"/>
    <w:rsid w:val="001F62C6"/>
    <w:rsid w:val="002000E9"/>
    <w:rsid w:val="00201F52"/>
    <w:rsid w:val="00203973"/>
    <w:rsid w:val="00207837"/>
    <w:rsid w:val="00210686"/>
    <w:rsid w:val="0021169E"/>
    <w:rsid w:val="00217426"/>
    <w:rsid w:val="00230688"/>
    <w:rsid w:val="002419C2"/>
    <w:rsid w:val="00253285"/>
    <w:rsid w:val="00267694"/>
    <w:rsid w:val="002678E6"/>
    <w:rsid w:val="00270C42"/>
    <w:rsid w:val="002755AE"/>
    <w:rsid w:val="002759F1"/>
    <w:rsid w:val="0027753D"/>
    <w:rsid w:val="002840E0"/>
    <w:rsid w:val="002945FB"/>
    <w:rsid w:val="002B1352"/>
    <w:rsid w:val="002C2D54"/>
    <w:rsid w:val="002D34F4"/>
    <w:rsid w:val="002D641F"/>
    <w:rsid w:val="002E13BA"/>
    <w:rsid w:val="002E3B25"/>
    <w:rsid w:val="002E3C32"/>
    <w:rsid w:val="002E4C23"/>
    <w:rsid w:val="002E5A8F"/>
    <w:rsid w:val="002E6588"/>
    <w:rsid w:val="002F38E1"/>
    <w:rsid w:val="0030317E"/>
    <w:rsid w:val="00304347"/>
    <w:rsid w:val="0031175D"/>
    <w:rsid w:val="00320EB4"/>
    <w:rsid w:val="00324D55"/>
    <w:rsid w:val="00344A98"/>
    <w:rsid w:val="00345FAE"/>
    <w:rsid w:val="0035571E"/>
    <w:rsid w:val="00364A75"/>
    <w:rsid w:val="00372037"/>
    <w:rsid w:val="00372666"/>
    <w:rsid w:val="00376057"/>
    <w:rsid w:val="00377775"/>
    <w:rsid w:val="00387E8E"/>
    <w:rsid w:val="00397684"/>
    <w:rsid w:val="003A32F6"/>
    <w:rsid w:val="003A5847"/>
    <w:rsid w:val="003B10F1"/>
    <w:rsid w:val="003B6137"/>
    <w:rsid w:val="003B6466"/>
    <w:rsid w:val="003C1D78"/>
    <w:rsid w:val="003D00CD"/>
    <w:rsid w:val="003E34DB"/>
    <w:rsid w:val="003E6719"/>
    <w:rsid w:val="003F0604"/>
    <w:rsid w:val="003F5E7D"/>
    <w:rsid w:val="0040137A"/>
    <w:rsid w:val="004024AC"/>
    <w:rsid w:val="0042517C"/>
    <w:rsid w:val="004278FD"/>
    <w:rsid w:val="004340C9"/>
    <w:rsid w:val="00434915"/>
    <w:rsid w:val="00434E22"/>
    <w:rsid w:val="004365A7"/>
    <w:rsid w:val="00453C03"/>
    <w:rsid w:val="00461A44"/>
    <w:rsid w:val="00464706"/>
    <w:rsid w:val="00464A16"/>
    <w:rsid w:val="00472C5D"/>
    <w:rsid w:val="00473BF6"/>
    <w:rsid w:val="00473E42"/>
    <w:rsid w:val="0047769E"/>
    <w:rsid w:val="00477C73"/>
    <w:rsid w:val="00492BE3"/>
    <w:rsid w:val="004932EB"/>
    <w:rsid w:val="004A1D32"/>
    <w:rsid w:val="004A50C4"/>
    <w:rsid w:val="004A6DC1"/>
    <w:rsid w:val="004A79E4"/>
    <w:rsid w:val="004B25A9"/>
    <w:rsid w:val="004B620C"/>
    <w:rsid w:val="004B78D4"/>
    <w:rsid w:val="004C081F"/>
    <w:rsid w:val="004C305A"/>
    <w:rsid w:val="004D0162"/>
    <w:rsid w:val="004E1798"/>
    <w:rsid w:val="004E26F7"/>
    <w:rsid w:val="004E5385"/>
    <w:rsid w:val="004F13BD"/>
    <w:rsid w:val="004F434A"/>
    <w:rsid w:val="00501D0E"/>
    <w:rsid w:val="0050223C"/>
    <w:rsid w:val="005123BB"/>
    <w:rsid w:val="00515FF1"/>
    <w:rsid w:val="005361F6"/>
    <w:rsid w:val="00536DD5"/>
    <w:rsid w:val="005376D3"/>
    <w:rsid w:val="0055375D"/>
    <w:rsid w:val="00560160"/>
    <w:rsid w:val="00562BF8"/>
    <w:rsid w:val="0056500A"/>
    <w:rsid w:val="005655AE"/>
    <w:rsid w:val="00566B9F"/>
    <w:rsid w:val="005737DB"/>
    <w:rsid w:val="00575C4D"/>
    <w:rsid w:val="00590363"/>
    <w:rsid w:val="005922E3"/>
    <w:rsid w:val="005B3153"/>
    <w:rsid w:val="005B486F"/>
    <w:rsid w:val="005C4A9C"/>
    <w:rsid w:val="005C653B"/>
    <w:rsid w:val="005D4612"/>
    <w:rsid w:val="005D76D3"/>
    <w:rsid w:val="005D7F7D"/>
    <w:rsid w:val="005E0C65"/>
    <w:rsid w:val="005F29D3"/>
    <w:rsid w:val="005F3651"/>
    <w:rsid w:val="00605539"/>
    <w:rsid w:val="00621C0E"/>
    <w:rsid w:val="00625558"/>
    <w:rsid w:val="00634F25"/>
    <w:rsid w:val="0063726A"/>
    <w:rsid w:val="00645148"/>
    <w:rsid w:val="006464A4"/>
    <w:rsid w:val="00647B84"/>
    <w:rsid w:val="006513AE"/>
    <w:rsid w:val="006567B8"/>
    <w:rsid w:val="006611CD"/>
    <w:rsid w:val="00662ED9"/>
    <w:rsid w:val="00664138"/>
    <w:rsid w:val="00666A96"/>
    <w:rsid w:val="00667B1A"/>
    <w:rsid w:val="00670E2E"/>
    <w:rsid w:val="0067116C"/>
    <w:rsid w:val="00671478"/>
    <w:rsid w:val="00672E72"/>
    <w:rsid w:val="00681C00"/>
    <w:rsid w:val="006904FB"/>
    <w:rsid w:val="00692F03"/>
    <w:rsid w:val="0069424D"/>
    <w:rsid w:val="0069726D"/>
    <w:rsid w:val="006972C8"/>
    <w:rsid w:val="006A4AC6"/>
    <w:rsid w:val="006B1A6B"/>
    <w:rsid w:val="006D4ABE"/>
    <w:rsid w:val="006E0389"/>
    <w:rsid w:val="006E3B71"/>
    <w:rsid w:val="006E65FB"/>
    <w:rsid w:val="006E7CF7"/>
    <w:rsid w:val="006F0259"/>
    <w:rsid w:val="006F0423"/>
    <w:rsid w:val="006F0BC9"/>
    <w:rsid w:val="006F44A2"/>
    <w:rsid w:val="00704889"/>
    <w:rsid w:val="00704F97"/>
    <w:rsid w:val="007119E4"/>
    <w:rsid w:val="0072646A"/>
    <w:rsid w:val="0073032B"/>
    <w:rsid w:val="00740BB5"/>
    <w:rsid w:val="00746428"/>
    <w:rsid w:val="00751C8D"/>
    <w:rsid w:val="00763099"/>
    <w:rsid w:val="00763ADD"/>
    <w:rsid w:val="00787DBC"/>
    <w:rsid w:val="00790525"/>
    <w:rsid w:val="00793019"/>
    <w:rsid w:val="007945AF"/>
    <w:rsid w:val="00794E52"/>
    <w:rsid w:val="007A03F0"/>
    <w:rsid w:val="007A1895"/>
    <w:rsid w:val="007A35CD"/>
    <w:rsid w:val="007A37B0"/>
    <w:rsid w:val="007A4E82"/>
    <w:rsid w:val="007B1584"/>
    <w:rsid w:val="007B44F6"/>
    <w:rsid w:val="007C2068"/>
    <w:rsid w:val="007C25AE"/>
    <w:rsid w:val="007C3EAC"/>
    <w:rsid w:val="007C7A0A"/>
    <w:rsid w:val="007D6F40"/>
    <w:rsid w:val="007F2CE0"/>
    <w:rsid w:val="00800D0B"/>
    <w:rsid w:val="008025BB"/>
    <w:rsid w:val="00802735"/>
    <w:rsid w:val="008106A2"/>
    <w:rsid w:val="008106DE"/>
    <w:rsid w:val="00811FA7"/>
    <w:rsid w:val="00815FA7"/>
    <w:rsid w:val="008323CA"/>
    <w:rsid w:val="00832CED"/>
    <w:rsid w:val="00836DE6"/>
    <w:rsid w:val="00837E61"/>
    <w:rsid w:val="00840119"/>
    <w:rsid w:val="00843438"/>
    <w:rsid w:val="00851691"/>
    <w:rsid w:val="008532B2"/>
    <w:rsid w:val="008614E8"/>
    <w:rsid w:val="008623A1"/>
    <w:rsid w:val="00866F30"/>
    <w:rsid w:val="00876B24"/>
    <w:rsid w:val="0088271F"/>
    <w:rsid w:val="00882E7E"/>
    <w:rsid w:val="00886A8A"/>
    <w:rsid w:val="008A2C2F"/>
    <w:rsid w:val="008A5976"/>
    <w:rsid w:val="008A6F29"/>
    <w:rsid w:val="008A774C"/>
    <w:rsid w:val="008B0204"/>
    <w:rsid w:val="008B4EE7"/>
    <w:rsid w:val="008C6504"/>
    <w:rsid w:val="008D0F84"/>
    <w:rsid w:val="008D24F3"/>
    <w:rsid w:val="008E24F2"/>
    <w:rsid w:val="008E7F25"/>
    <w:rsid w:val="008F7718"/>
    <w:rsid w:val="00900FE5"/>
    <w:rsid w:val="00905455"/>
    <w:rsid w:val="00912C0F"/>
    <w:rsid w:val="00914BE3"/>
    <w:rsid w:val="009226A2"/>
    <w:rsid w:val="00925B04"/>
    <w:rsid w:val="00927332"/>
    <w:rsid w:val="0093202F"/>
    <w:rsid w:val="00935645"/>
    <w:rsid w:val="00952D87"/>
    <w:rsid w:val="00964E24"/>
    <w:rsid w:val="00966CBF"/>
    <w:rsid w:val="00972594"/>
    <w:rsid w:val="00975989"/>
    <w:rsid w:val="00992231"/>
    <w:rsid w:val="00993AD3"/>
    <w:rsid w:val="009B6588"/>
    <w:rsid w:val="009C2568"/>
    <w:rsid w:val="009C33C5"/>
    <w:rsid w:val="009D5687"/>
    <w:rsid w:val="00A00C0F"/>
    <w:rsid w:val="00A065AD"/>
    <w:rsid w:val="00A14659"/>
    <w:rsid w:val="00A163E4"/>
    <w:rsid w:val="00A27F48"/>
    <w:rsid w:val="00A407C6"/>
    <w:rsid w:val="00A43362"/>
    <w:rsid w:val="00A50619"/>
    <w:rsid w:val="00A515A2"/>
    <w:rsid w:val="00A57914"/>
    <w:rsid w:val="00A57ADF"/>
    <w:rsid w:val="00A65FC9"/>
    <w:rsid w:val="00A66358"/>
    <w:rsid w:val="00A72ACF"/>
    <w:rsid w:val="00A744AB"/>
    <w:rsid w:val="00A747C5"/>
    <w:rsid w:val="00A775ED"/>
    <w:rsid w:val="00A80D1F"/>
    <w:rsid w:val="00A84073"/>
    <w:rsid w:val="00A84138"/>
    <w:rsid w:val="00A903E5"/>
    <w:rsid w:val="00A909D3"/>
    <w:rsid w:val="00A93545"/>
    <w:rsid w:val="00A94B22"/>
    <w:rsid w:val="00A960EF"/>
    <w:rsid w:val="00AB1E76"/>
    <w:rsid w:val="00AC6B1C"/>
    <w:rsid w:val="00AD53BB"/>
    <w:rsid w:val="00AE02E6"/>
    <w:rsid w:val="00AE21FB"/>
    <w:rsid w:val="00B004E6"/>
    <w:rsid w:val="00B03898"/>
    <w:rsid w:val="00B04C58"/>
    <w:rsid w:val="00B076BD"/>
    <w:rsid w:val="00B13FFB"/>
    <w:rsid w:val="00B142D0"/>
    <w:rsid w:val="00B16573"/>
    <w:rsid w:val="00B21C1B"/>
    <w:rsid w:val="00B3115F"/>
    <w:rsid w:val="00B32E63"/>
    <w:rsid w:val="00B46C22"/>
    <w:rsid w:val="00B5163F"/>
    <w:rsid w:val="00B53089"/>
    <w:rsid w:val="00B53C68"/>
    <w:rsid w:val="00B554EE"/>
    <w:rsid w:val="00B56258"/>
    <w:rsid w:val="00B612FE"/>
    <w:rsid w:val="00B65D37"/>
    <w:rsid w:val="00B727A1"/>
    <w:rsid w:val="00B801D2"/>
    <w:rsid w:val="00B84418"/>
    <w:rsid w:val="00B879F2"/>
    <w:rsid w:val="00B93E35"/>
    <w:rsid w:val="00BA1EBF"/>
    <w:rsid w:val="00BA63AF"/>
    <w:rsid w:val="00BB0970"/>
    <w:rsid w:val="00BB3FE3"/>
    <w:rsid w:val="00BB5DF8"/>
    <w:rsid w:val="00BB6021"/>
    <w:rsid w:val="00BB64A6"/>
    <w:rsid w:val="00BB6A6A"/>
    <w:rsid w:val="00BC3E21"/>
    <w:rsid w:val="00BD0A0B"/>
    <w:rsid w:val="00BD557E"/>
    <w:rsid w:val="00BE2E20"/>
    <w:rsid w:val="00C16E67"/>
    <w:rsid w:val="00C32FE1"/>
    <w:rsid w:val="00C3327D"/>
    <w:rsid w:val="00C43183"/>
    <w:rsid w:val="00C52F4D"/>
    <w:rsid w:val="00C549CA"/>
    <w:rsid w:val="00C610E5"/>
    <w:rsid w:val="00C641C6"/>
    <w:rsid w:val="00C65B8B"/>
    <w:rsid w:val="00C90598"/>
    <w:rsid w:val="00C97364"/>
    <w:rsid w:val="00CA01B6"/>
    <w:rsid w:val="00CA3B40"/>
    <w:rsid w:val="00CA65C1"/>
    <w:rsid w:val="00CD217C"/>
    <w:rsid w:val="00CD293D"/>
    <w:rsid w:val="00CD45B9"/>
    <w:rsid w:val="00CD60CF"/>
    <w:rsid w:val="00CD76B1"/>
    <w:rsid w:val="00CE1117"/>
    <w:rsid w:val="00CE382F"/>
    <w:rsid w:val="00CE736C"/>
    <w:rsid w:val="00CF0661"/>
    <w:rsid w:val="00CF0748"/>
    <w:rsid w:val="00CF4BA5"/>
    <w:rsid w:val="00CF4FA8"/>
    <w:rsid w:val="00CF6DFE"/>
    <w:rsid w:val="00D01AB5"/>
    <w:rsid w:val="00D1431A"/>
    <w:rsid w:val="00D14B15"/>
    <w:rsid w:val="00D16E25"/>
    <w:rsid w:val="00D20856"/>
    <w:rsid w:val="00D213F7"/>
    <w:rsid w:val="00D23D59"/>
    <w:rsid w:val="00D241A7"/>
    <w:rsid w:val="00D313B6"/>
    <w:rsid w:val="00D33906"/>
    <w:rsid w:val="00D41964"/>
    <w:rsid w:val="00D438B8"/>
    <w:rsid w:val="00D47FA8"/>
    <w:rsid w:val="00D51DC8"/>
    <w:rsid w:val="00D53742"/>
    <w:rsid w:val="00D811BE"/>
    <w:rsid w:val="00D86942"/>
    <w:rsid w:val="00D952A8"/>
    <w:rsid w:val="00D95EF5"/>
    <w:rsid w:val="00DA674E"/>
    <w:rsid w:val="00DD1ACA"/>
    <w:rsid w:val="00DE0960"/>
    <w:rsid w:val="00DE190D"/>
    <w:rsid w:val="00DE6712"/>
    <w:rsid w:val="00DF2E4D"/>
    <w:rsid w:val="00E03065"/>
    <w:rsid w:val="00E11326"/>
    <w:rsid w:val="00E21C20"/>
    <w:rsid w:val="00E449DC"/>
    <w:rsid w:val="00E46D2A"/>
    <w:rsid w:val="00E57D44"/>
    <w:rsid w:val="00E64F64"/>
    <w:rsid w:val="00E74C06"/>
    <w:rsid w:val="00E76893"/>
    <w:rsid w:val="00E86D21"/>
    <w:rsid w:val="00E91533"/>
    <w:rsid w:val="00E944CC"/>
    <w:rsid w:val="00E97C21"/>
    <w:rsid w:val="00EA4ED5"/>
    <w:rsid w:val="00EA5EE2"/>
    <w:rsid w:val="00EA7CEC"/>
    <w:rsid w:val="00EB1789"/>
    <w:rsid w:val="00EB598C"/>
    <w:rsid w:val="00ED1C1B"/>
    <w:rsid w:val="00ED3125"/>
    <w:rsid w:val="00ED7438"/>
    <w:rsid w:val="00ED754E"/>
    <w:rsid w:val="00EE0BDC"/>
    <w:rsid w:val="00EF2EB3"/>
    <w:rsid w:val="00EF3C25"/>
    <w:rsid w:val="00EF6C61"/>
    <w:rsid w:val="00F036EE"/>
    <w:rsid w:val="00F03731"/>
    <w:rsid w:val="00F03824"/>
    <w:rsid w:val="00F0691C"/>
    <w:rsid w:val="00F07DBF"/>
    <w:rsid w:val="00F1262F"/>
    <w:rsid w:val="00F17165"/>
    <w:rsid w:val="00F17C38"/>
    <w:rsid w:val="00F43309"/>
    <w:rsid w:val="00F509EC"/>
    <w:rsid w:val="00F54E4D"/>
    <w:rsid w:val="00F6028F"/>
    <w:rsid w:val="00F62DCD"/>
    <w:rsid w:val="00F6606A"/>
    <w:rsid w:val="00F70F08"/>
    <w:rsid w:val="00F73AA8"/>
    <w:rsid w:val="00F73EA5"/>
    <w:rsid w:val="00F845CF"/>
    <w:rsid w:val="00F84629"/>
    <w:rsid w:val="00F87952"/>
    <w:rsid w:val="00F92A00"/>
    <w:rsid w:val="00F937BB"/>
    <w:rsid w:val="00F94D8B"/>
    <w:rsid w:val="00F951CB"/>
    <w:rsid w:val="00FA15BF"/>
    <w:rsid w:val="00FC6069"/>
    <w:rsid w:val="00FD00C2"/>
    <w:rsid w:val="00FD27CA"/>
    <w:rsid w:val="00FD754E"/>
    <w:rsid w:val="00FD76D9"/>
    <w:rsid w:val="00FD7C95"/>
    <w:rsid w:val="00FF4DC6"/>
    <w:rsid w:val="00FF5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7747"/>
  <w15:chartTrackingRefBased/>
  <w15:docId w15:val="{A8FE6858-D110-423D-8C84-8020BC6A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2A8"/>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A8"/>
    <w:pPr>
      <w:ind w:left="720"/>
      <w:contextualSpacing/>
    </w:pPr>
  </w:style>
  <w:style w:type="paragraph" w:styleId="Footer">
    <w:name w:val="footer"/>
    <w:basedOn w:val="Normal"/>
    <w:link w:val="FooterChar"/>
    <w:uiPriority w:val="99"/>
    <w:unhideWhenUsed/>
    <w:rsid w:val="00D95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A8"/>
    <w:rPr>
      <w:kern w:val="2"/>
      <w:lang w:val="en-GB"/>
      <w14:ligatures w14:val="standardContextual"/>
    </w:rPr>
  </w:style>
  <w:style w:type="paragraph" w:styleId="Header">
    <w:name w:val="header"/>
    <w:basedOn w:val="Normal"/>
    <w:link w:val="HeaderChar"/>
    <w:uiPriority w:val="99"/>
    <w:unhideWhenUsed/>
    <w:rsid w:val="00914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BE3"/>
    <w:rPr>
      <w:kern w:val="2"/>
      <w:lang w:val="en-GB"/>
      <w14:ligatures w14:val="standardContextual"/>
    </w:rPr>
  </w:style>
  <w:style w:type="character" w:styleId="Hyperlink">
    <w:name w:val="Hyperlink"/>
    <w:basedOn w:val="DefaultParagraphFont"/>
    <w:uiPriority w:val="99"/>
    <w:unhideWhenUsed/>
    <w:rsid w:val="00434E22"/>
    <w:rPr>
      <w:color w:val="0563C1" w:themeColor="hyperlink"/>
      <w:u w:val="single"/>
    </w:rPr>
  </w:style>
  <w:style w:type="character" w:customStyle="1" w:styleId="UnresolvedMention1">
    <w:name w:val="Unresolved Mention1"/>
    <w:basedOn w:val="DefaultParagraphFont"/>
    <w:uiPriority w:val="99"/>
    <w:semiHidden/>
    <w:unhideWhenUsed/>
    <w:rsid w:val="00434E22"/>
    <w:rPr>
      <w:color w:val="605E5C"/>
      <w:shd w:val="clear" w:color="auto" w:fill="E1DFDD"/>
    </w:rPr>
  </w:style>
  <w:style w:type="paragraph" w:styleId="BalloonText">
    <w:name w:val="Balloon Text"/>
    <w:basedOn w:val="Normal"/>
    <w:link w:val="BalloonTextChar"/>
    <w:uiPriority w:val="99"/>
    <w:semiHidden/>
    <w:unhideWhenUsed/>
    <w:rsid w:val="008C6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04"/>
    <w:rPr>
      <w:rFonts w:ascii="Segoe UI" w:hAnsi="Segoe UI" w:cs="Segoe UI"/>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740912">
      <w:bodyDiv w:val="1"/>
      <w:marLeft w:val="0"/>
      <w:marRight w:val="0"/>
      <w:marTop w:val="0"/>
      <w:marBottom w:val="0"/>
      <w:divBdr>
        <w:top w:val="none" w:sz="0" w:space="0" w:color="auto"/>
        <w:left w:val="none" w:sz="0" w:space="0" w:color="auto"/>
        <w:bottom w:val="none" w:sz="0" w:space="0" w:color="auto"/>
        <w:right w:val="none" w:sz="0" w:space="0" w:color="auto"/>
      </w:divBdr>
    </w:div>
    <w:div w:id="707026020">
      <w:bodyDiv w:val="1"/>
      <w:marLeft w:val="0"/>
      <w:marRight w:val="0"/>
      <w:marTop w:val="0"/>
      <w:marBottom w:val="0"/>
      <w:divBdr>
        <w:top w:val="none" w:sz="0" w:space="0" w:color="auto"/>
        <w:left w:val="none" w:sz="0" w:space="0" w:color="auto"/>
        <w:bottom w:val="none" w:sz="0" w:space="0" w:color="auto"/>
        <w:right w:val="none" w:sz="0" w:space="0" w:color="auto"/>
      </w:divBdr>
    </w:div>
    <w:div w:id="884414616">
      <w:bodyDiv w:val="1"/>
      <w:marLeft w:val="0"/>
      <w:marRight w:val="0"/>
      <w:marTop w:val="0"/>
      <w:marBottom w:val="0"/>
      <w:divBdr>
        <w:top w:val="none" w:sz="0" w:space="0" w:color="auto"/>
        <w:left w:val="none" w:sz="0" w:space="0" w:color="auto"/>
        <w:bottom w:val="none" w:sz="0" w:space="0" w:color="auto"/>
        <w:right w:val="none" w:sz="0" w:space="0" w:color="auto"/>
      </w:divBdr>
    </w:div>
    <w:div w:id="1150559176">
      <w:bodyDiv w:val="1"/>
      <w:marLeft w:val="0"/>
      <w:marRight w:val="0"/>
      <w:marTop w:val="0"/>
      <w:marBottom w:val="0"/>
      <w:divBdr>
        <w:top w:val="none" w:sz="0" w:space="0" w:color="auto"/>
        <w:left w:val="none" w:sz="0" w:space="0" w:color="auto"/>
        <w:bottom w:val="none" w:sz="0" w:space="0" w:color="auto"/>
        <w:right w:val="none" w:sz="0" w:space="0" w:color="auto"/>
      </w:divBdr>
    </w:div>
    <w:div w:id="1181702307">
      <w:bodyDiv w:val="1"/>
      <w:marLeft w:val="0"/>
      <w:marRight w:val="0"/>
      <w:marTop w:val="0"/>
      <w:marBottom w:val="0"/>
      <w:divBdr>
        <w:top w:val="none" w:sz="0" w:space="0" w:color="auto"/>
        <w:left w:val="none" w:sz="0" w:space="0" w:color="auto"/>
        <w:bottom w:val="none" w:sz="0" w:space="0" w:color="auto"/>
        <w:right w:val="none" w:sz="0" w:space="0" w:color="auto"/>
      </w:divBdr>
    </w:div>
    <w:div w:id="1300377144">
      <w:bodyDiv w:val="1"/>
      <w:marLeft w:val="0"/>
      <w:marRight w:val="0"/>
      <w:marTop w:val="0"/>
      <w:marBottom w:val="0"/>
      <w:divBdr>
        <w:top w:val="none" w:sz="0" w:space="0" w:color="auto"/>
        <w:left w:val="none" w:sz="0" w:space="0" w:color="auto"/>
        <w:bottom w:val="none" w:sz="0" w:space="0" w:color="auto"/>
        <w:right w:val="none" w:sz="0" w:space="0" w:color="auto"/>
      </w:divBdr>
    </w:div>
    <w:div w:id="1336375929">
      <w:bodyDiv w:val="1"/>
      <w:marLeft w:val="0"/>
      <w:marRight w:val="0"/>
      <w:marTop w:val="0"/>
      <w:marBottom w:val="0"/>
      <w:divBdr>
        <w:top w:val="none" w:sz="0" w:space="0" w:color="auto"/>
        <w:left w:val="none" w:sz="0" w:space="0" w:color="auto"/>
        <w:bottom w:val="none" w:sz="0" w:space="0" w:color="auto"/>
        <w:right w:val="none" w:sz="0" w:space="0" w:color="auto"/>
      </w:divBdr>
    </w:div>
    <w:div w:id="1367633986">
      <w:bodyDiv w:val="1"/>
      <w:marLeft w:val="0"/>
      <w:marRight w:val="0"/>
      <w:marTop w:val="0"/>
      <w:marBottom w:val="0"/>
      <w:divBdr>
        <w:top w:val="none" w:sz="0" w:space="0" w:color="auto"/>
        <w:left w:val="none" w:sz="0" w:space="0" w:color="auto"/>
        <w:bottom w:val="none" w:sz="0" w:space="0" w:color="auto"/>
        <w:right w:val="none" w:sz="0" w:space="0" w:color="auto"/>
      </w:divBdr>
    </w:div>
    <w:div w:id="1414933591">
      <w:bodyDiv w:val="1"/>
      <w:marLeft w:val="0"/>
      <w:marRight w:val="0"/>
      <w:marTop w:val="0"/>
      <w:marBottom w:val="0"/>
      <w:divBdr>
        <w:top w:val="none" w:sz="0" w:space="0" w:color="auto"/>
        <w:left w:val="none" w:sz="0" w:space="0" w:color="auto"/>
        <w:bottom w:val="none" w:sz="0" w:space="0" w:color="auto"/>
        <w:right w:val="none" w:sz="0" w:space="0" w:color="auto"/>
      </w:divBdr>
    </w:div>
    <w:div w:id="1465545450">
      <w:bodyDiv w:val="1"/>
      <w:marLeft w:val="0"/>
      <w:marRight w:val="0"/>
      <w:marTop w:val="0"/>
      <w:marBottom w:val="0"/>
      <w:divBdr>
        <w:top w:val="none" w:sz="0" w:space="0" w:color="auto"/>
        <w:left w:val="none" w:sz="0" w:space="0" w:color="auto"/>
        <w:bottom w:val="none" w:sz="0" w:space="0" w:color="auto"/>
        <w:right w:val="none" w:sz="0" w:space="0" w:color="auto"/>
      </w:divBdr>
    </w:div>
    <w:div w:id="1673608779">
      <w:bodyDiv w:val="1"/>
      <w:marLeft w:val="0"/>
      <w:marRight w:val="0"/>
      <w:marTop w:val="0"/>
      <w:marBottom w:val="0"/>
      <w:divBdr>
        <w:top w:val="none" w:sz="0" w:space="0" w:color="auto"/>
        <w:left w:val="none" w:sz="0" w:space="0" w:color="auto"/>
        <w:bottom w:val="none" w:sz="0" w:space="0" w:color="auto"/>
        <w:right w:val="none" w:sz="0" w:space="0" w:color="auto"/>
      </w:divBdr>
    </w:div>
    <w:div w:id="1786735101">
      <w:bodyDiv w:val="1"/>
      <w:marLeft w:val="0"/>
      <w:marRight w:val="0"/>
      <w:marTop w:val="0"/>
      <w:marBottom w:val="0"/>
      <w:divBdr>
        <w:top w:val="none" w:sz="0" w:space="0" w:color="auto"/>
        <w:left w:val="none" w:sz="0" w:space="0" w:color="auto"/>
        <w:bottom w:val="none" w:sz="0" w:space="0" w:color="auto"/>
        <w:right w:val="none" w:sz="0" w:space="0" w:color="auto"/>
      </w:divBdr>
    </w:div>
    <w:div w:id="2011716063">
      <w:bodyDiv w:val="1"/>
      <w:marLeft w:val="0"/>
      <w:marRight w:val="0"/>
      <w:marTop w:val="0"/>
      <w:marBottom w:val="0"/>
      <w:divBdr>
        <w:top w:val="none" w:sz="0" w:space="0" w:color="auto"/>
        <w:left w:val="none" w:sz="0" w:space="0" w:color="auto"/>
        <w:bottom w:val="none" w:sz="0" w:space="0" w:color="auto"/>
        <w:right w:val="none" w:sz="0" w:space="0" w:color="auto"/>
      </w:divBdr>
    </w:div>
    <w:div w:id="206382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97D2-6E93-40F4-A186-6DCA0AC9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6810</Words>
  <Characters>38819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Sareto</dc:creator>
  <cp:keywords/>
  <dc:description/>
  <cp:lastModifiedBy>J</cp:lastModifiedBy>
  <cp:revision>3</cp:revision>
  <cp:lastPrinted>2026-02-25T09:58:00Z</cp:lastPrinted>
  <dcterms:created xsi:type="dcterms:W3CDTF">2026-02-25T13:18:00Z</dcterms:created>
  <dcterms:modified xsi:type="dcterms:W3CDTF">2026-02-25T13:18:00Z</dcterms:modified>
</cp:coreProperties>
</file>